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8D1" w:rsidRDefault="00CF38D1">
      <w:pPr>
        <w:tabs>
          <w:tab w:val="center" w:pos="4680"/>
        </w:tabs>
        <w:ind w:right="-180"/>
        <w:jc w:val="both"/>
        <w:rPr>
          <w:rFonts w:ascii="Calibri" w:hAnsi="Calibri"/>
          <w:b/>
          <w:bCs/>
        </w:rPr>
      </w:pPr>
      <w:r>
        <w:rPr>
          <w:rFonts w:ascii="Times New Roman" w:hAnsi="Times New Roman"/>
          <w:sz w:val="20"/>
        </w:rPr>
        <w:tab/>
      </w:r>
      <w:r w:rsidR="00206E41">
        <w:rPr>
          <w:rFonts w:ascii="Calibri" w:hAnsi="Calibri"/>
          <w:b/>
          <w:bCs/>
          <w:u w:val="single"/>
        </w:rPr>
        <w:t xml:space="preserve">Chaperones for </w:t>
      </w:r>
      <w:r w:rsidR="00AA3762">
        <w:rPr>
          <w:rFonts w:ascii="Calibri" w:hAnsi="Calibri"/>
          <w:b/>
          <w:bCs/>
          <w:u w:val="single"/>
        </w:rPr>
        <w:t xml:space="preserve">Sensitive </w:t>
      </w:r>
      <w:r w:rsidR="00AA1F9A">
        <w:rPr>
          <w:rFonts w:ascii="Calibri" w:hAnsi="Calibri"/>
          <w:b/>
          <w:bCs/>
          <w:u w:val="single"/>
        </w:rPr>
        <w:t xml:space="preserve">Physical </w:t>
      </w:r>
      <w:r w:rsidR="00206E41">
        <w:rPr>
          <w:rFonts w:ascii="Calibri" w:hAnsi="Calibri"/>
          <w:b/>
          <w:bCs/>
          <w:u w:val="single"/>
        </w:rPr>
        <w:t>Exams</w:t>
      </w:r>
    </w:p>
    <w:p w:rsidR="00CF38D1" w:rsidRDefault="00CF38D1">
      <w:pPr>
        <w:ind w:right="-180"/>
        <w:jc w:val="both"/>
        <w:rPr>
          <w:rFonts w:ascii="Calibri" w:hAnsi="Calibri"/>
          <w:sz w:val="22"/>
        </w:rPr>
      </w:pPr>
    </w:p>
    <w:p w:rsidR="00CF38D1" w:rsidRDefault="00CF38D1" w:rsidP="00AB159B">
      <w:pPr>
        <w:numPr>
          <w:ilvl w:val="0"/>
          <w:numId w:val="21"/>
        </w:numPr>
        <w:tabs>
          <w:tab w:val="left" w:pos="-1440"/>
        </w:tabs>
        <w:ind w:right="-180"/>
        <w:jc w:val="both"/>
        <w:rPr>
          <w:rFonts w:ascii="Calibri" w:hAnsi="Calibri"/>
          <w:b/>
          <w:bCs/>
          <w:sz w:val="22"/>
        </w:rPr>
      </w:pPr>
      <w:r>
        <w:rPr>
          <w:rFonts w:ascii="Calibri" w:hAnsi="Calibri"/>
          <w:b/>
          <w:bCs/>
          <w:sz w:val="22"/>
        </w:rPr>
        <w:t>PURPOSE</w:t>
      </w:r>
    </w:p>
    <w:p w:rsidR="00206E41" w:rsidRDefault="00CF38D1" w:rsidP="00206E41">
      <w:pPr>
        <w:ind w:left="720"/>
        <w:rPr>
          <w:rFonts w:ascii="Calibri" w:hAnsi="Calibri"/>
          <w:sz w:val="22"/>
        </w:rPr>
      </w:pPr>
      <w:r>
        <w:rPr>
          <w:rFonts w:ascii="Calibri" w:hAnsi="Calibri"/>
          <w:sz w:val="22"/>
        </w:rPr>
        <w:t>To</w:t>
      </w:r>
      <w:r w:rsidR="007D310B">
        <w:rPr>
          <w:rFonts w:ascii="Calibri" w:hAnsi="Calibri"/>
          <w:sz w:val="22"/>
        </w:rPr>
        <w:t xml:space="preserve"> specify</w:t>
      </w:r>
      <w:r w:rsidR="00206E41">
        <w:rPr>
          <w:rFonts w:ascii="Calibri" w:hAnsi="Calibri"/>
          <w:sz w:val="22"/>
        </w:rPr>
        <w:t xml:space="preserve"> how chaperones for </w:t>
      </w:r>
      <w:r w:rsidR="00AA3762">
        <w:rPr>
          <w:rFonts w:ascii="Calibri" w:hAnsi="Calibri"/>
          <w:sz w:val="22"/>
        </w:rPr>
        <w:t xml:space="preserve">sensitive (genital, breast or rectal) </w:t>
      </w:r>
      <w:r w:rsidR="00206E41">
        <w:rPr>
          <w:rFonts w:ascii="Calibri" w:hAnsi="Calibri"/>
          <w:sz w:val="22"/>
        </w:rPr>
        <w:t>exams should be offered, prov</w:t>
      </w:r>
      <w:r w:rsidR="002005F4">
        <w:rPr>
          <w:rFonts w:ascii="Calibri" w:hAnsi="Calibri"/>
          <w:sz w:val="22"/>
        </w:rPr>
        <w:t>ided, declined</w:t>
      </w:r>
      <w:r w:rsidR="00AA1F9A">
        <w:rPr>
          <w:rFonts w:ascii="Calibri" w:hAnsi="Calibri"/>
          <w:sz w:val="22"/>
        </w:rPr>
        <w:t>,</w:t>
      </w:r>
      <w:r w:rsidR="002005F4">
        <w:rPr>
          <w:rFonts w:ascii="Calibri" w:hAnsi="Calibri"/>
          <w:sz w:val="22"/>
        </w:rPr>
        <w:t xml:space="preserve"> and documented.  To provide policy that is patient centered, supported by established ethical and legal principals, and consistent with the recommendations of the American Academy of Pediatrics, the American College of Obstetrics and Gynecology, and the American Academy of Family Practice.  </w:t>
      </w:r>
    </w:p>
    <w:p w:rsidR="00FF464F" w:rsidRDefault="00FF464F" w:rsidP="00FF464F">
      <w:pPr>
        <w:rPr>
          <w:rFonts w:ascii="Calibri" w:hAnsi="Calibri"/>
          <w:sz w:val="22"/>
        </w:rPr>
      </w:pPr>
    </w:p>
    <w:p w:rsidR="00FF464F" w:rsidRDefault="00FF464F" w:rsidP="00FF464F">
      <w:pPr>
        <w:rPr>
          <w:rFonts w:ascii="Calibri" w:hAnsi="Calibri"/>
          <w:sz w:val="22"/>
        </w:rPr>
      </w:pPr>
    </w:p>
    <w:p w:rsidR="00AA1F9A" w:rsidRDefault="00FF464F" w:rsidP="00FF464F">
      <w:pPr>
        <w:numPr>
          <w:ilvl w:val="0"/>
          <w:numId w:val="23"/>
        </w:numPr>
        <w:tabs>
          <w:tab w:val="left" w:pos="-1440"/>
        </w:tabs>
        <w:ind w:right="-180"/>
        <w:jc w:val="both"/>
        <w:rPr>
          <w:rFonts w:ascii="Calibri" w:hAnsi="Calibri"/>
          <w:b/>
          <w:bCs/>
          <w:sz w:val="22"/>
        </w:rPr>
      </w:pPr>
      <w:r>
        <w:rPr>
          <w:rFonts w:ascii="Calibri" w:hAnsi="Calibri"/>
          <w:b/>
          <w:bCs/>
          <w:sz w:val="22"/>
        </w:rPr>
        <w:t>BACKGROUND</w:t>
      </w:r>
    </w:p>
    <w:p w:rsidR="00FF464F" w:rsidRPr="00572E15" w:rsidRDefault="00AA1F9A" w:rsidP="00AA1F9A">
      <w:pPr>
        <w:tabs>
          <w:tab w:val="left" w:pos="-1440"/>
        </w:tabs>
        <w:ind w:left="450" w:right="-180"/>
        <w:jc w:val="both"/>
        <w:rPr>
          <w:rFonts w:ascii="Calibri" w:hAnsi="Calibri"/>
          <w:bCs/>
          <w:sz w:val="22"/>
        </w:rPr>
      </w:pPr>
      <w:r>
        <w:rPr>
          <w:rFonts w:ascii="Calibri" w:hAnsi="Calibri"/>
          <w:b/>
          <w:bCs/>
          <w:sz w:val="22"/>
        </w:rPr>
        <w:tab/>
      </w:r>
      <w:r w:rsidRPr="00572E15">
        <w:rPr>
          <w:rFonts w:ascii="Calibri" w:hAnsi="Calibri"/>
          <w:bCs/>
          <w:sz w:val="22"/>
        </w:rPr>
        <w:t>Offering the presence of a professional chaperone for sensitive examinations is widely recommended.  Prin</w:t>
      </w:r>
      <w:r w:rsidR="00F821D5" w:rsidRPr="00572E15">
        <w:rPr>
          <w:rFonts w:ascii="Calibri" w:hAnsi="Calibri"/>
          <w:bCs/>
          <w:sz w:val="22"/>
        </w:rPr>
        <w:t>ciples of patient centered care suggest that the decision regarding whether or not to have a chaperone is best made by the patient whenever appropriate.  Research on patient preference suggests that the proportion of patients who want a chaperone is the same as the proport</w:t>
      </w:r>
      <w:r w:rsidR="00572E15" w:rsidRPr="00572E15">
        <w:rPr>
          <w:rFonts w:ascii="Calibri" w:hAnsi="Calibri"/>
          <w:bCs/>
          <w:sz w:val="22"/>
        </w:rPr>
        <w:t>ion who resent having one.  Al</w:t>
      </w:r>
      <w:r w:rsidR="00F821D5" w:rsidRPr="00572E15">
        <w:rPr>
          <w:rFonts w:ascii="Calibri" w:hAnsi="Calibri"/>
          <w:bCs/>
          <w:sz w:val="22"/>
        </w:rPr>
        <w:t xml:space="preserve">most all want to be asked, and </w:t>
      </w:r>
      <w:r w:rsidR="00572E15" w:rsidRPr="00572E15">
        <w:rPr>
          <w:rFonts w:ascii="Calibri" w:hAnsi="Calibri"/>
          <w:bCs/>
          <w:sz w:val="22"/>
        </w:rPr>
        <w:t xml:space="preserve">many are uncomfortable with the presence of unrequested chaperones.  </w:t>
      </w:r>
      <w:r w:rsidR="00F821D5" w:rsidRPr="00572E15">
        <w:rPr>
          <w:rFonts w:ascii="Calibri" w:hAnsi="Calibri"/>
          <w:bCs/>
          <w:sz w:val="22"/>
        </w:rPr>
        <w:t xml:space="preserve"> </w:t>
      </w:r>
      <w:r w:rsidR="00572E15" w:rsidRPr="00572E15">
        <w:rPr>
          <w:rFonts w:ascii="Calibri" w:hAnsi="Calibri"/>
          <w:bCs/>
          <w:sz w:val="22"/>
        </w:rPr>
        <w:t xml:space="preserve">More patients prefer chaperones if the examiner is unfamiliar or if the examiner is of the opposite gender. More female patients prefer chaperones than male. Both AAP and ACOG have published policy recommendations to offer chaperones </w:t>
      </w:r>
      <w:r w:rsidR="0026017F">
        <w:rPr>
          <w:rFonts w:ascii="Calibri" w:hAnsi="Calibri"/>
          <w:bCs/>
          <w:sz w:val="22"/>
        </w:rPr>
        <w:t xml:space="preserve">for genital exams </w:t>
      </w:r>
      <w:r w:rsidR="00572E15" w:rsidRPr="00572E15">
        <w:rPr>
          <w:rFonts w:ascii="Calibri" w:hAnsi="Calibri"/>
          <w:bCs/>
          <w:sz w:val="22"/>
        </w:rPr>
        <w:t xml:space="preserve">to all patients regardless of the gender of the patient or of the examiner.  </w:t>
      </w:r>
    </w:p>
    <w:p w:rsidR="00FF464F" w:rsidRDefault="002005F4" w:rsidP="00FF464F">
      <w:pPr>
        <w:tabs>
          <w:tab w:val="left" w:pos="-1440"/>
        </w:tabs>
        <w:ind w:right="-180"/>
        <w:jc w:val="both"/>
        <w:rPr>
          <w:rFonts w:ascii="Calibri" w:hAnsi="Calibri"/>
          <w:b/>
          <w:bCs/>
          <w:sz w:val="22"/>
        </w:rPr>
      </w:pPr>
      <w:r>
        <w:rPr>
          <w:rFonts w:ascii="Calibri" w:hAnsi="Calibri"/>
          <w:sz w:val="22"/>
        </w:rPr>
        <w:tab/>
      </w:r>
    </w:p>
    <w:p w:rsidR="007E0763" w:rsidRDefault="00FF464F" w:rsidP="00FF464F">
      <w:pPr>
        <w:numPr>
          <w:ilvl w:val="0"/>
          <w:numId w:val="23"/>
        </w:numPr>
        <w:tabs>
          <w:tab w:val="left" w:pos="-1440"/>
        </w:tabs>
        <w:ind w:right="-180"/>
        <w:jc w:val="both"/>
        <w:rPr>
          <w:rFonts w:ascii="Calibri" w:hAnsi="Calibri"/>
          <w:b/>
          <w:bCs/>
          <w:sz w:val="22"/>
        </w:rPr>
      </w:pPr>
      <w:r w:rsidRPr="00AB159B">
        <w:rPr>
          <w:rFonts w:ascii="Calibri" w:hAnsi="Calibri"/>
          <w:b/>
          <w:bCs/>
          <w:sz w:val="22"/>
        </w:rPr>
        <w:t>REFERENCE</w:t>
      </w:r>
      <w:r w:rsidR="00A358B5">
        <w:rPr>
          <w:rFonts w:ascii="Calibri" w:hAnsi="Calibri"/>
          <w:b/>
          <w:bCs/>
          <w:sz w:val="22"/>
        </w:rPr>
        <w:t>:</w:t>
      </w:r>
      <w:r w:rsidR="007E0763">
        <w:rPr>
          <w:rFonts w:ascii="Calibri" w:hAnsi="Calibri"/>
          <w:b/>
          <w:bCs/>
          <w:sz w:val="22"/>
        </w:rPr>
        <w:t xml:space="preserve"> </w:t>
      </w:r>
    </w:p>
    <w:p w:rsidR="002005F4" w:rsidRDefault="00AA3762" w:rsidP="007E0763">
      <w:pPr>
        <w:numPr>
          <w:ilvl w:val="1"/>
          <w:numId w:val="23"/>
        </w:numPr>
        <w:tabs>
          <w:tab w:val="left" w:pos="-1440"/>
        </w:tabs>
        <w:ind w:right="-180"/>
        <w:jc w:val="both"/>
        <w:rPr>
          <w:rFonts w:ascii="Calibri" w:hAnsi="Calibri"/>
          <w:b/>
          <w:bCs/>
          <w:sz w:val="22"/>
        </w:rPr>
      </w:pPr>
      <w:r>
        <w:rPr>
          <w:rFonts w:ascii="Calibri" w:hAnsi="Calibri"/>
          <w:b/>
          <w:bCs/>
          <w:sz w:val="22"/>
        </w:rPr>
        <w:t>Am</w:t>
      </w:r>
      <w:r w:rsidR="00D01CBC">
        <w:rPr>
          <w:rFonts w:ascii="Calibri" w:hAnsi="Calibri"/>
          <w:b/>
          <w:bCs/>
          <w:sz w:val="22"/>
        </w:rPr>
        <w:t>.</w:t>
      </w:r>
      <w:r>
        <w:rPr>
          <w:rFonts w:ascii="Calibri" w:hAnsi="Calibri"/>
          <w:b/>
          <w:bCs/>
          <w:sz w:val="22"/>
        </w:rPr>
        <w:t xml:space="preserve"> Fam</w:t>
      </w:r>
      <w:r w:rsidR="00D01CBC">
        <w:rPr>
          <w:rFonts w:ascii="Calibri" w:hAnsi="Calibri"/>
          <w:b/>
          <w:bCs/>
          <w:sz w:val="22"/>
        </w:rPr>
        <w:t>.</w:t>
      </w:r>
      <w:r>
        <w:rPr>
          <w:rFonts w:ascii="Calibri" w:hAnsi="Calibri"/>
          <w:b/>
          <w:bCs/>
          <w:sz w:val="22"/>
        </w:rPr>
        <w:t xml:space="preserve"> Physician, 2002 Jan 12;</w:t>
      </w:r>
      <w:r w:rsidR="00F821D5">
        <w:rPr>
          <w:rFonts w:ascii="Calibri" w:hAnsi="Calibri"/>
          <w:b/>
          <w:bCs/>
          <w:sz w:val="22"/>
        </w:rPr>
        <w:t xml:space="preserve"> </w:t>
      </w:r>
      <w:r>
        <w:rPr>
          <w:rFonts w:ascii="Calibri" w:hAnsi="Calibri"/>
          <w:b/>
          <w:bCs/>
          <w:sz w:val="22"/>
        </w:rPr>
        <w:t xml:space="preserve">65(2): 280-282, “Ask Patients if They </w:t>
      </w:r>
      <w:r w:rsidR="002005F4">
        <w:rPr>
          <w:rFonts w:ascii="Calibri" w:hAnsi="Calibri"/>
          <w:b/>
          <w:bCs/>
          <w:sz w:val="22"/>
        </w:rPr>
        <w:t>Want a Chaperone to be Present.”</w:t>
      </w:r>
    </w:p>
    <w:p w:rsidR="002005F4" w:rsidRDefault="002005F4" w:rsidP="002005F4">
      <w:pPr>
        <w:numPr>
          <w:ilvl w:val="1"/>
          <w:numId w:val="23"/>
        </w:numPr>
        <w:tabs>
          <w:tab w:val="left" w:pos="-1440"/>
        </w:tabs>
        <w:ind w:right="-180"/>
        <w:jc w:val="both"/>
        <w:rPr>
          <w:rFonts w:ascii="Calibri" w:hAnsi="Calibri"/>
          <w:b/>
          <w:bCs/>
          <w:sz w:val="22"/>
        </w:rPr>
      </w:pPr>
      <w:r>
        <w:rPr>
          <w:rFonts w:ascii="Calibri" w:hAnsi="Calibri"/>
          <w:b/>
          <w:bCs/>
          <w:sz w:val="22"/>
        </w:rPr>
        <w:t>Pediatrics, DOI:</w:t>
      </w:r>
      <w:r w:rsidR="00F821D5">
        <w:rPr>
          <w:rFonts w:ascii="Calibri" w:hAnsi="Calibri"/>
          <w:b/>
          <w:bCs/>
          <w:sz w:val="22"/>
        </w:rPr>
        <w:t xml:space="preserve"> </w:t>
      </w:r>
      <w:r w:rsidRPr="002005F4">
        <w:rPr>
          <w:rFonts w:ascii="Calibri" w:hAnsi="Calibri"/>
          <w:b/>
          <w:bCs/>
          <w:sz w:val="22"/>
        </w:rPr>
        <w:t>10.1542/peds.2011-0322, “Policy Statement - - Use of Chaperones During the Physical Examination of the Pediatric Patient</w:t>
      </w:r>
      <w:r>
        <w:rPr>
          <w:rFonts w:ascii="Calibri" w:hAnsi="Calibri"/>
          <w:b/>
          <w:bCs/>
          <w:sz w:val="22"/>
        </w:rPr>
        <w:t>.”</w:t>
      </w:r>
    </w:p>
    <w:p w:rsidR="003159F2" w:rsidRDefault="002005F4" w:rsidP="002005F4">
      <w:pPr>
        <w:numPr>
          <w:ilvl w:val="1"/>
          <w:numId w:val="23"/>
        </w:numPr>
        <w:tabs>
          <w:tab w:val="left" w:pos="-1440"/>
        </w:tabs>
        <w:ind w:right="-180"/>
        <w:jc w:val="both"/>
        <w:rPr>
          <w:rFonts w:ascii="Calibri" w:hAnsi="Calibri"/>
          <w:b/>
          <w:bCs/>
          <w:sz w:val="22"/>
        </w:rPr>
      </w:pPr>
      <w:r>
        <w:rPr>
          <w:rFonts w:ascii="Calibri" w:hAnsi="Calibri"/>
          <w:b/>
          <w:bCs/>
          <w:sz w:val="22"/>
        </w:rPr>
        <w:t>ACOG Committee Opinion, Number 373, August 2007, “Sexual Misconduct. “</w:t>
      </w:r>
    </w:p>
    <w:p w:rsidR="00DF0EE8" w:rsidRDefault="00DF0EE8" w:rsidP="002005F4">
      <w:pPr>
        <w:numPr>
          <w:ilvl w:val="1"/>
          <w:numId w:val="23"/>
        </w:numPr>
        <w:tabs>
          <w:tab w:val="left" w:pos="-1440"/>
        </w:tabs>
        <w:ind w:right="-180"/>
        <w:jc w:val="both"/>
        <w:rPr>
          <w:rFonts w:ascii="Calibri" w:hAnsi="Calibri"/>
          <w:b/>
          <w:bCs/>
          <w:sz w:val="22"/>
        </w:rPr>
      </w:pPr>
      <w:r>
        <w:rPr>
          <w:rFonts w:ascii="Calibri" w:hAnsi="Calibri"/>
          <w:b/>
          <w:bCs/>
          <w:sz w:val="22"/>
        </w:rPr>
        <w:t>CCRMC/CCHC Policy 4071 November 2008 “Provider Examination – Preparing Patient”</w:t>
      </w:r>
      <w:bookmarkStart w:id="0" w:name="_GoBack"/>
      <w:bookmarkEnd w:id="0"/>
    </w:p>
    <w:p w:rsidR="00FF464F" w:rsidRPr="002005F4" w:rsidRDefault="00FF464F" w:rsidP="003159F2">
      <w:pPr>
        <w:tabs>
          <w:tab w:val="left" w:pos="-1440"/>
        </w:tabs>
        <w:ind w:left="1440" w:right="-180"/>
        <w:jc w:val="both"/>
        <w:rPr>
          <w:rFonts w:ascii="Calibri" w:hAnsi="Calibri"/>
          <w:b/>
          <w:bCs/>
          <w:sz w:val="22"/>
        </w:rPr>
      </w:pPr>
    </w:p>
    <w:p w:rsidR="00FF464F" w:rsidRPr="00AB159B" w:rsidRDefault="00FF464F" w:rsidP="00FF464F">
      <w:pPr>
        <w:numPr>
          <w:ilvl w:val="0"/>
          <w:numId w:val="23"/>
        </w:numPr>
        <w:tabs>
          <w:tab w:val="left" w:pos="-1440"/>
        </w:tabs>
        <w:ind w:right="-180"/>
        <w:jc w:val="both"/>
        <w:rPr>
          <w:rFonts w:ascii="Calibri" w:hAnsi="Calibri"/>
          <w:b/>
          <w:bCs/>
          <w:sz w:val="22"/>
        </w:rPr>
      </w:pPr>
      <w:r w:rsidRPr="002005F4">
        <w:rPr>
          <w:rFonts w:ascii="Calibri" w:hAnsi="Calibri"/>
          <w:b/>
          <w:bCs/>
          <w:sz w:val="22"/>
        </w:rPr>
        <w:t>P</w:t>
      </w:r>
      <w:r w:rsidRPr="00AB159B">
        <w:rPr>
          <w:rFonts w:ascii="Calibri" w:hAnsi="Calibri"/>
          <w:b/>
          <w:bCs/>
          <w:sz w:val="22"/>
        </w:rPr>
        <w:t>OLICY</w:t>
      </w:r>
    </w:p>
    <w:p w:rsidR="00394D79" w:rsidRPr="008D5F8C" w:rsidRDefault="00D17731" w:rsidP="00206E41">
      <w:pPr>
        <w:pStyle w:val="ListParagraph"/>
        <w:numPr>
          <w:ilvl w:val="0"/>
          <w:numId w:val="28"/>
        </w:numPr>
        <w:ind w:right="-180"/>
        <w:jc w:val="both"/>
        <w:rPr>
          <w:rFonts w:ascii="Calibri" w:hAnsi="Calibri"/>
          <w:sz w:val="22"/>
        </w:rPr>
      </w:pPr>
      <w:r w:rsidRPr="008D5F8C">
        <w:rPr>
          <w:rFonts w:ascii="Calibri" w:hAnsi="Calibri"/>
          <w:sz w:val="22"/>
        </w:rPr>
        <w:t xml:space="preserve">All patients age 12 </w:t>
      </w:r>
      <w:r w:rsidR="002D0A93" w:rsidRPr="008D5F8C">
        <w:rPr>
          <w:rFonts w:ascii="Calibri" w:hAnsi="Calibri"/>
          <w:sz w:val="22"/>
        </w:rPr>
        <w:t xml:space="preserve">and over </w:t>
      </w:r>
      <w:r w:rsidRPr="008D5F8C">
        <w:rPr>
          <w:rFonts w:ascii="Calibri" w:hAnsi="Calibri"/>
          <w:sz w:val="22"/>
        </w:rPr>
        <w:t xml:space="preserve">undergoing a genital, rectal or breast exam </w:t>
      </w:r>
      <w:r w:rsidR="00EF7DF3" w:rsidRPr="008D5F8C">
        <w:rPr>
          <w:rFonts w:ascii="Calibri" w:hAnsi="Calibri"/>
          <w:sz w:val="22"/>
        </w:rPr>
        <w:t xml:space="preserve">should </w:t>
      </w:r>
      <w:r w:rsidRPr="008D5F8C">
        <w:rPr>
          <w:rFonts w:ascii="Calibri" w:hAnsi="Calibri"/>
          <w:sz w:val="22"/>
        </w:rPr>
        <w:t>be offered a chaperone for the exam and their response documented</w:t>
      </w:r>
      <w:r w:rsidR="007857F7" w:rsidRPr="008D5F8C">
        <w:rPr>
          <w:rFonts w:ascii="Calibri" w:hAnsi="Calibri"/>
          <w:sz w:val="22"/>
        </w:rPr>
        <w:t xml:space="preserve"> by</w:t>
      </w:r>
      <w:r w:rsidR="008D5F8C">
        <w:rPr>
          <w:rFonts w:ascii="Calibri" w:hAnsi="Calibri"/>
          <w:sz w:val="22"/>
        </w:rPr>
        <w:t xml:space="preserve"> staff</w:t>
      </w:r>
      <w:r w:rsidR="000739CA" w:rsidRPr="008D5F8C">
        <w:rPr>
          <w:rFonts w:ascii="Calibri" w:hAnsi="Calibri"/>
          <w:sz w:val="22"/>
        </w:rPr>
        <w:t>.</w:t>
      </w:r>
      <w:r w:rsidRPr="008D5F8C">
        <w:rPr>
          <w:rFonts w:ascii="Calibri" w:hAnsi="Calibri"/>
          <w:sz w:val="22"/>
        </w:rPr>
        <w:t xml:space="preserve"> </w:t>
      </w:r>
    </w:p>
    <w:p w:rsidR="00EF7DF3" w:rsidRPr="008D5F8C" w:rsidRDefault="00394D79" w:rsidP="00394D79">
      <w:pPr>
        <w:pStyle w:val="ListParagraph"/>
        <w:numPr>
          <w:ilvl w:val="0"/>
          <w:numId w:val="28"/>
        </w:numPr>
        <w:ind w:right="-180"/>
        <w:jc w:val="both"/>
        <w:rPr>
          <w:rFonts w:ascii="Calibri" w:hAnsi="Calibri"/>
          <w:sz w:val="22"/>
        </w:rPr>
      </w:pPr>
      <w:r w:rsidRPr="008D5F8C">
        <w:rPr>
          <w:rFonts w:ascii="Calibri" w:hAnsi="Calibri"/>
          <w:sz w:val="22"/>
        </w:rPr>
        <w:t>Either a staff member or a family member is an acceptable chaperone, depending upon the patient’s request. The name of the chaperone in the exam room should be documented.</w:t>
      </w:r>
    </w:p>
    <w:p w:rsidR="00DB1FFF" w:rsidRPr="008D5F8C" w:rsidRDefault="00EF7DF3" w:rsidP="00206E41">
      <w:pPr>
        <w:pStyle w:val="ListParagraph"/>
        <w:numPr>
          <w:ilvl w:val="0"/>
          <w:numId w:val="28"/>
        </w:numPr>
        <w:ind w:right="-180"/>
        <w:jc w:val="both"/>
        <w:rPr>
          <w:rFonts w:ascii="Calibri" w:hAnsi="Calibri"/>
          <w:sz w:val="22"/>
        </w:rPr>
      </w:pPr>
      <w:r w:rsidRPr="008D5F8C">
        <w:rPr>
          <w:rFonts w:ascii="Calibri" w:hAnsi="Calibri"/>
          <w:sz w:val="22"/>
        </w:rPr>
        <w:t xml:space="preserve">Patients </w:t>
      </w:r>
      <w:r w:rsidR="002D0A93" w:rsidRPr="008D5F8C">
        <w:rPr>
          <w:rFonts w:ascii="Calibri" w:hAnsi="Calibri"/>
          <w:sz w:val="22"/>
        </w:rPr>
        <w:t xml:space="preserve">declining </w:t>
      </w:r>
      <w:r w:rsidRPr="008D5F8C">
        <w:rPr>
          <w:rFonts w:ascii="Calibri" w:hAnsi="Calibri"/>
          <w:sz w:val="22"/>
        </w:rPr>
        <w:t xml:space="preserve">a chaperone are not required to have one unless the examining </w:t>
      </w:r>
      <w:r w:rsidR="002D0A93" w:rsidRPr="008D5F8C">
        <w:rPr>
          <w:rFonts w:ascii="Calibri" w:hAnsi="Calibri"/>
          <w:sz w:val="22"/>
        </w:rPr>
        <w:t xml:space="preserve">provider determines it is indicated.  This should be documented. </w:t>
      </w:r>
    </w:p>
    <w:p w:rsidR="002D0A93" w:rsidRPr="008D5F8C" w:rsidRDefault="00DB1FFF" w:rsidP="00206E41">
      <w:pPr>
        <w:pStyle w:val="ListParagraph"/>
        <w:numPr>
          <w:ilvl w:val="0"/>
          <w:numId w:val="28"/>
        </w:numPr>
        <w:ind w:right="-180"/>
        <w:jc w:val="both"/>
        <w:rPr>
          <w:rFonts w:ascii="Calibri" w:hAnsi="Calibri"/>
          <w:sz w:val="22"/>
        </w:rPr>
      </w:pPr>
      <w:r w:rsidRPr="008D5F8C">
        <w:rPr>
          <w:rFonts w:ascii="Calibri" w:hAnsi="Calibri"/>
          <w:sz w:val="22"/>
        </w:rPr>
        <w:t>Provider preference is one indication for a chaperone.</w:t>
      </w:r>
    </w:p>
    <w:p w:rsidR="002D0A93" w:rsidRPr="008D5F8C" w:rsidRDefault="002D0A93" w:rsidP="00206E41">
      <w:pPr>
        <w:pStyle w:val="ListParagraph"/>
        <w:numPr>
          <w:ilvl w:val="0"/>
          <w:numId w:val="28"/>
        </w:numPr>
        <w:ind w:right="-180"/>
        <w:jc w:val="both"/>
        <w:rPr>
          <w:rFonts w:ascii="Calibri" w:hAnsi="Calibri"/>
          <w:sz w:val="22"/>
        </w:rPr>
      </w:pPr>
      <w:r w:rsidRPr="008D5F8C">
        <w:rPr>
          <w:rFonts w:ascii="Calibri" w:hAnsi="Calibri"/>
          <w:sz w:val="22"/>
        </w:rPr>
        <w:t>If a chaperone is indicated and declined, the provider is not obligated to do the exam, and should discuss with the patient their options, including seeking care elsewhere. This should be documented</w:t>
      </w:r>
      <w:r w:rsidR="00186378" w:rsidRPr="008D5F8C">
        <w:rPr>
          <w:rFonts w:ascii="Calibri" w:hAnsi="Calibri"/>
          <w:sz w:val="22"/>
        </w:rPr>
        <w:t xml:space="preserve"> by the provider</w:t>
      </w:r>
      <w:r w:rsidRPr="008D5F8C">
        <w:rPr>
          <w:rFonts w:ascii="Calibri" w:hAnsi="Calibri"/>
          <w:sz w:val="22"/>
        </w:rPr>
        <w:t xml:space="preserve">. </w:t>
      </w:r>
    </w:p>
    <w:p w:rsidR="002D0A93" w:rsidRPr="008D5F8C" w:rsidRDefault="00DB1FFF" w:rsidP="00206E41">
      <w:pPr>
        <w:pStyle w:val="ListParagraph"/>
        <w:numPr>
          <w:ilvl w:val="0"/>
          <w:numId w:val="28"/>
        </w:numPr>
        <w:ind w:right="-180"/>
        <w:jc w:val="both"/>
        <w:rPr>
          <w:rFonts w:ascii="Calibri" w:hAnsi="Calibri"/>
          <w:sz w:val="22"/>
        </w:rPr>
      </w:pPr>
      <w:r w:rsidRPr="008D5F8C">
        <w:rPr>
          <w:rFonts w:ascii="Calibri" w:hAnsi="Calibri"/>
          <w:sz w:val="22"/>
        </w:rPr>
        <w:t>This policy applies uniforml</w:t>
      </w:r>
      <w:r w:rsidR="00186378" w:rsidRPr="008D5F8C">
        <w:rPr>
          <w:rFonts w:ascii="Calibri" w:hAnsi="Calibri"/>
          <w:sz w:val="22"/>
        </w:rPr>
        <w:t>y to all staff and patients.  It</w:t>
      </w:r>
      <w:r w:rsidRPr="008D5F8C">
        <w:rPr>
          <w:rFonts w:ascii="Calibri" w:hAnsi="Calibri"/>
          <w:sz w:val="22"/>
        </w:rPr>
        <w:t xml:space="preserve"> does not differ with patient, </w:t>
      </w:r>
      <w:r w:rsidR="008D5F8C" w:rsidRPr="008D5F8C">
        <w:rPr>
          <w:rFonts w:ascii="Calibri" w:hAnsi="Calibri"/>
          <w:sz w:val="22"/>
        </w:rPr>
        <w:t>provider,</w:t>
      </w:r>
      <w:r w:rsidRPr="008D5F8C">
        <w:rPr>
          <w:rFonts w:ascii="Calibri" w:hAnsi="Calibri"/>
          <w:sz w:val="22"/>
        </w:rPr>
        <w:t xml:space="preserve"> or chaperone gender.  </w:t>
      </w:r>
    </w:p>
    <w:p w:rsidR="002D0A93" w:rsidRDefault="002D0A93" w:rsidP="002D0A93">
      <w:pPr>
        <w:pStyle w:val="ListParagraph"/>
        <w:ind w:left="1080" w:right="-180"/>
        <w:jc w:val="both"/>
        <w:rPr>
          <w:rFonts w:ascii="Calibri" w:hAnsi="Calibri"/>
          <w:sz w:val="22"/>
        </w:rPr>
      </w:pPr>
    </w:p>
    <w:p w:rsidR="002D0A93" w:rsidRPr="002D0A93" w:rsidRDefault="002D0A93" w:rsidP="002D0A93">
      <w:pPr>
        <w:pStyle w:val="ListParagraph"/>
        <w:numPr>
          <w:ilvl w:val="0"/>
          <w:numId w:val="23"/>
        </w:numPr>
        <w:ind w:right="-180"/>
        <w:jc w:val="both"/>
        <w:rPr>
          <w:rFonts w:ascii="Calibri" w:hAnsi="Calibri"/>
          <w:b/>
          <w:bCs/>
          <w:sz w:val="22"/>
          <w:szCs w:val="22"/>
        </w:rPr>
      </w:pPr>
      <w:r w:rsidRPr="002D0A93">
        <w:rPr>
          <w:rFonts w:ascii="Calibri" w:hAnsi="Calibri"/>
          <w:b/>
          <w:bCs/>
          <w:sz w:val="22"/>
          <w:szCs w:val="22"/>
        </w:rPr>
        <w:t>AUTHORITY AND RESPONSIBILITY</w:t>
      </w:r>
    </w:p>
    <w:p w:rsidR="00AA3762" w:rsidRDefault="002D0A93" w:rsidP="00EA0F0C">
      <w:pPr>
        <w:pStyle w:val="ListParagraph"/>
        <w:numPr>
          <w:ilvl w:val="1"/>
          <w:numId w:val="23"/>
        </w:numPr>
        <w:ind w:right="-180"/>
        <w:jc w:val="both"/>
        <w:rPr>
          <w:rFonts w:ascii="Calibri" w:hAnsi="Calibri"/>
          <w:sz w:val="22"/>
        </w:rPr>
      </w:pPr>
      <w:r>
        <w:rPr>
          <w:rFonts w:ascii="Calibri" w:hAnsi="Calibri"/>
          <w:sz w:val="22"/>
        </w:rPr>
        <w:t xml:space="preserve">Provider </w:t>
      </w:r>
      <w:r w:rsidR="00AA3762">
        <w:rPr>
          <w:rFonts w:ascii="Calibri" w:hAnsi="Calibri"/>
          <w:sz w:val="22"/>
        </w:rPr>
        <w:t>staff and management.</w:t>
      </w:r>
    </w:p>
    <w:p w:rsidR="00EA0F0C" w:rsidRDefault="00AA3762" w:rsidP="00EA0F0C">
      <w:pPr>
        <w:pStyle w:val="ListParagraph"/>
        <w:numPr>
          <w:ilvl w:val="1"/>
          <w:numId w:val="23"/>
        </w:numPr>
        <w:ind w:right="-180"/>
        <w:jc w:val="both"/>
        <w:rPr>
          <w:rFonts w:ascii="Calibri" w:hAnsi="Calibri"/>
          <w:sz w:val="22"/>
        </w:rPr>
      </w:pPr>
      <w:r>
        <w:rPr>
          <w:rFonts w:ascii="Calibri" w:hAnsi="Calibri"/>
          <w:sz w:val="22"/>
        </w:rPr>
        <w:t>Nursing staff and management.</w:t>
      </w:r>
    </w:p>
    <w:p w:rsidR="00EA0F0C" w:rsidRDefault="00EA0F0C" w:rsidP="00AA3762">
      <w:pPr>
        <w:pStyle w:val="ListParagraph"/>
        <w:ind w:left="1440" w:right="-180"/>
        <w:jc w:val="both"/>
        <w:rPr>
          <w:rFonts w:ascii="Calibri" w:hAnsi="Calibri"/>
          <w:sz w:val="22"/>
        </w:rPr>
      </w:pPr>
    </w:p>
    <w:p w:rsidR="002D0A93" w:rsidRPr="00EA0F0C" w:rsidRDefault="00EA0F0C" w:rsidP="00EA0F0C">
      <w:pPr>
        <w:pStyle w:val="ListParagraph"/>
        <w:numPr>
          <w:ilvl w:val="0"/>
          <w:numId w:val="23"/>
        </w:numPr>
        <w:ind w:right="-180"/>
        <w:jc w:val="both"/>
        <w:rPr>
          <w:rFonts w:ascii="Calibri" w:hAnsi="Calibri"/>
          <w:b/>
          <w:sz w:val="22"/>
        </w:rPr>
      </w:pPr>
      <w:r w:rsidRPr="00EA0F0C">
        <w:rPr>
          <w:rFonts w:ascii="Calibri" w:hAnsi="Calibri"/>
          <w:b/>
          <w:sz w:val="22"/>
        </w:rPr>
        <w:t>PROCEDURE</w:t>
      </w:r>
    </w:p>
    <w:p w:rsidR="00EA0F0C" w:rsidRDefault="00EA0F0C" w:rsidP="00EA0F0C">
      <w:pPr>
        <w:rPr>
          <w:rFonts w:asciiTheme="minorHAnsi" w:hAnsiTheme="minorHAnsi"/>
          <w:sz w:val="22"/>
          <w:szCs w:val="22"/>
        </w:rPr>
      </w:pPr>
    </w:p>
    <w:p w:rsidR="00AA3762" w:rsidRPr="008D5F8C" w:rsidRDefault="00EA0F0C" w:rsidP="00EA0F0C">
      <w:pPr>
        <w:pStyle w:val="ListParagraph"/>
        <w:numPr>
          <w:ilvl w:val="0"/>
          <w:numId w:val="24"/>
        </w:numPr>
      </w:pPr>
      <w:r w:rsidRPr="008D5F8C">
        <w:rPr>
          <w:rFonts w:ascii="Calibri" w:hAnsi="Calibri"/>
          <w:sz w:val="22"/>
        </w:rPr>
        <w:t xml:space="preserve"> </w:t>
      </w:r>
      <w:r w:rsidR="00AA3762" w:rsidRPr="008D5F8C">
        <w:rPr>
          <w:rFonts w:ascii="Calibri" w:hAnsi="Calibri"/>
          <w:sz w:val="22"/>
        </w:rPr>
        <w:t>Nursing Responsibility:</w:t>
      </w:r>
    </w:p>
    <w:p w:rsidR="00AA3762" w:rsidRPr="008D5F8C" w:rsidRDefault="00AA3762" w:rsidP="00AA1F9A">
      <w:pPr>
        <w:pStyle w:val="ListParagraph"/>
        <w:ind w:left="1080"/>
      </w:pPr>
    </w:p>
    <w:p w:rsidR="00DB1FFF" w:rsidRPr="008D5F8C" w:rsidRDefault="0026017F" w:rsidP="00AA3762">
      <w:pPr>
        <w:pStyle w:val="ListParagraph"/>
        <w:numPr>
          <w:ilvl w:val="1"/>
          <w:numId w:val="24"/>
        </w:numPr>
      </w:pPr>
      <w:r w:rsidRPr="008D5F8C">
        <w:rPr>
          <w:rFonts w:ascii="Calibri" w:hAnsi="Calibri"/>
          <w:sz w:val="22"/>
        </w:rPr>
        <w:t xml:space="preserve">At the point it is apparent that a </w:t>
      </w:r>
      <w:r w:rsidR="00DB1FFF" w:rsidRPr="008D5F8C">
        <w:rPr>
          <w:rFonts w:ascii="Calibri" w:hAnsi="Calibri"/>
          <w:sz w:val="22"/>
        </w:rPr>
        <w:t xml:space="preserve">sensitive </w:t>
      </w:r>
      <w:r w:rsidR="00A71F5B" w:rsidRPr="008D5F8C">
        <w:rPr>
          <w:rFonts w:ascii="Calibri" w:hAnsi="Calibri"/>
          <w:sz w:val="22"/>
        </w:rPr>
        <w:t>exam is intended (either on arrival</w:t>
      </w:r>
      <w:r w:rsidRPr="008D5F8C">
        <w:rPr>
          <w:rFonts w:ascii="Calibri" w:hAnsi="Calibri"/>
          <w:sz w:val="22"/>
        </w:rPr>
        <w:t>, or when the provider</w:t>
      </w:r>
      <w:r w:rsidR="00DB1FFF" w:rsidRPr="008D5F8C">
        <w:rPr>
          <w:rFonts w:ascii="Calibri" w:hAnsi="Calibri"/>
          <w:sz w:val="22"/>
        </w:rPr>
        <w:t xml:space="preserve"> expresses this intention</w:t>
      </w:r>
      <w:r w:rsidR="00A71F5B" w:rsidRPr="008D5F8C">
        <w:rPr>
          <w:rFonts w:ascii="Calibri" w:hAnsi="Calibri"/>
          <w:sz w:val="22"/>
        </w:rPr>
        <w:t>)</w:t>
      </w:r>
      <w:r w:rsidRPr="008D5F8C">
        <w:rPr>
          <w:rFonts w:ascii="Calibri" w:hAnsi="Calibri"/>
          <w:sz w:val="22"/>
        </w:rPr>
        <w:t xml:space="preserve">, the </w:t>
      </w:r>
      <w:r w:rsidR="00D17731" w:rsidRPr="008D5F8C">
        <w:rPr>
          <w:rFonts w:ascii="Calibri" w:hAnsi="Calibri"/>
          <w:sz w:val="22"/>
        </w:rPr>
        <w:t>staff member</w:t>
      </w:r>
      <w:r w:rsidR="00DB1FFF" w:rsidRPr="008D5F8C">
        <w:rPr>
          <w:rFonts w:ascii="Calibri" w:hAnsi="Calibri"/>
          <w:sz w:val="22"/>
        </w:rPr>
        <w:t xml:space="preserve"> rooming or preparing the</w:t>
      </w:r>
      <w:r w:rsidR="00D17731" w:rsidRPr="008D5F8C">
        <w:rPr>
          <w:rFonts w:ascii="Calibri" w:hAnsi="Calibri"/>
          <w:sz w:val="22"/>
        </w:rPr>
        <w:t xml:space="preserve"> patient will ask the patient </w:t>
      </w:r>
      <w:r w:rsidR="00EA0F0C" w:rsidRPr="008D5F8C">
        <w:rPr>
          <w:rFonts w:ascii="Calibri" w:hAnsi="Calibri"/>
          <w:sz w:val="22"/>
        </w:rPr>
        <w:t xml:space="preserve">in a private setting </w:t>
      </w:r>
      <w:r w:rsidR="00D17731" w:rsidRPr="008D5F8C">
        <w:rPr>
          <w:rFonts w:ascii="Calibri" w:hAnsi="Calibri"/>
          <w:sz w:val="22"/>
        </w:rPr>
        <w:t>whether or not they would like a chaperone present for the exam</w:t>
      </w:r>
      <w:r w:rsidR="00EA0F0C" w:rsidRPr="008D5F8C">
        <w:rPr>
          <w:rFonts w:ascii="Calibri" w:hAnsi="Calibri"/>
          <w:sz w:val="22"/>
        </w:rPr>
        <w:t xml:space="preserve"> and document the response. </w:t>
      </w:r>
      <w:r w:rsidR="00DB1FFF" w:rsidRPr="008D5F8C">
        <w:rPr>
          <w:rFonts w:ascii="Calibri" w:hAnsi="Calibri"/>
          <w:sz w:val="22"/>
        </w:rPr>
        <w:t xml:space="preserve"> If the provider prefers a chaperone, the staff should ask the question in the positive, “opt-out” form, for example “Dr. X does this exam with an assistant in the room, is that OK with you?”</w:t>
      </w:r>
    </w:p>
    <w:p w:rsidR="00AA3762" w:rsidRPr="008D5F8C" w:rsidRDefault="00AA3762" w:rsidP="00DB1FFF">
      <w:pPr>
        <w:pStyle w:val="ListParagraph"/>
        <w:ind w:left="1800"/>
      </w:pPr>
    </w:p>
    <w:p w:rsidR="00AA3762" w:rsidRPr="008D5F8C" w:rsidRDefault="00EA0F0C" w:rsidP="00AA3762">
      <w:pPr>
        <w:pStyle w:val="ListParagraph"/>
        <w:numPr>
          <w:ilvl w:val="1"/>
          <w:numId w:val="24"/>
        </w:numPr>
      </w:pPr>
      <w:r w:rsidRPr="008D5F8C">
        <w:rPr>
          <w:rFonts w:ascii="Calibri" w:hAnsi="Calibri"/>
          <w:sz w:val="22"/>
        </w:rPr>
        <w:t xml:space="preserve"> </w:t>
      </w:r>
      <w:r w:rsidR="007857F7" w:rsidRPr="008D5F8C">
        <w:rPr>
          <w:rFonts w:ascii="Calibri" w:hAnsi="Calibri"/>
          <w:sz w:val="22"/>
        </w:rPr>
        <w:t>S</w:t>
      </w:r>
      <w:r w:rsidR="00AA3762" w:rsidRPr="008D5F8C">
        <w:rPr>
          <w:rFonts w:ascii="Calibri" w:hAnsi="Calibri"/>
          <w:sz w:val="22"/>
        </w:rPr>
        <w:t xml:space="preserve">taff members will serve as chaperones for sensitive exams when requested by either the patient or the provider.  </w:t>
      </w:r>
    </w:p>
    <w:p w:rsidR="00EA0F0C" w:rsidRPr="008D5F8C" w:rsidRDefault="00EA0F0C" w:rsidP="00AA3762">
      <w:pPr>
        <w:pStyle w:val="ListParagraph"/>
        <w:ind w:left="1800"/>
      </w:pPr>
    </w:p>
    <w:p w:rsidR="00AA3762" w:rsidRPr="008D5F8C" w:rsidRDefault="00AA3762" w:rsidP="00EA0F0C">
      <w:pPr>
        <w:pStyle w:val="ListParagraph"/>
        <w:numPr>
          <w:ilvl w:val="0"/>
          <w:numId w:val="24"/>
        </w:numPr>
      </w:pPr>
      <w:r w:rsidRPr="008D5F8C">
        <w:rPr>
          <w:rFonts w:ascii="Calibri" w:hAnsi="Calibri"/>
          <w:sz w:val="22"/>
        </w:rPr>
        <w:t>Provider Responsibility:</w:t>
      </w:r>
    </w:p>
    <w:p w:rsidR="00AA3762" w:rsidRPr="008D5F8C" w:rsidRDefault="00AA3762" w:rsidP="00AA3762">
      <w:pPr>
        <w:pStyle w:val="ListParagraph"/>
        <w:ind w:left="1080"/>
      </w:pPr>
    </w:p>
    <w:p w:rsidR="00DB1FFF" w:rsidRPr="008D5F8C" w:rsidRDefault="00EA0F0C" w:rsidP="00AA3762">
      <w:pPr>
        <w:pStyle w:val="ListParagraph"/>
        <w:numPr>
          <w:ilvl w:val="1"/>
          <w:numId w:val="24"/>
        </w:numPr>
      </w:pPr>
      <w:r w:rsidRPr="008D5F8C">
        <w:rPr>
          <w:rFonts w:ascii="Calibri" w:hAnsi="Calibri"/>
          <w:sz w:val="22"/>
        </w:rPr>
        <w:t xml:space="preserve">Providers performing </w:t>
      </w:r>
      <w:r w:rsidR="00AA3762" w:rsidRPr="008D5F8C">
        <w:rPr>
          <w:rFonts w:ascii="Calibri" w:hAnsi="Calibri"/>
          <w:sz w:val="22"/>
        </w:rPr>
        <w:t xml:space="preserve">sensitive </w:t>
      </w:r>
      <w:r w:rsidRPr="008D5F8C">
        <w:rPr>
          <w:rFonts w:ascii="Calibri" w:hAnsi="Calibri"/>
          <w:sz w:val="22"/>
        </w:rPr>
        <w:t xml:space="preserve">exams </w:t>
      </w:r>
      <w:r w:rsidR="00AA3762" w:rsidRPr="008D5F8C">
        <w:rPr>
          <w:rFonts w:ascii="Calibri" w:hAnsi="Calibri"/>
          <w:sz w:val="22"/>
        </w:rPr>
        <w:t xml:space="preserve">should </w:t>
      </w:r>
      <w:r w:rsidRPr="008D5F8C">
        <w:rPr>
          <w:rFonts w:ascii="Calibri" w:hAnsi="Calibri"/>
          <w:sz w:val="22"/>
        </w:rPr>
        <w:t xml:space="preserve">assure a chaperone is present if requested.  </w:t>
      </w:r>
    </w:p>
    <w:p w:rsidR="00EA0F0C" w:rsidRPr="008D5F8C" w:rsidRDefault="00DB1FFF" w:rsidP="00AA3762">
      <w:pPr>
        <w:pStyle w:val="ListParagraph"/>
        <w:numPr>
          <w:ilvl w:val="1"/>
          <w:numId w:val="24"/>
        </w:numPr>
      </w:pPr>
      <w:r w:rsidRPr="008D5F8C">
        <w:rPr>
          <w:rFonts w:ascii="Calibri" w:hAnsi="Calibri"/>
          <w:sz w:val="22"/>
        </w:rPr>
        <w:t xml:space="preserve">Providers should make clear with the staff they work with their preferences regarding chaperones.  </w:t>
      </w:r>
    </w:p>
    <w:p w:rsidR="00EA0F0C" w:rsidRPr="008D5F8C" w:rsidRDefault="00EA0F0C" w:rsidP="00AA3762">
      <w:pPr>
        <w:pStyle w:val="ListParagraph"/>
        <w:numPr>
          <w:ilvl w:val="1"/>
          <w:numId w:val="24"/>
        </w:numPr>
      </w:pPr>
      <w:r w:rsidRPr="008D5F8C">
        <w:rPr>
          <w:rFonts w:ascii="Calibri" w:hAnsi="Calibri"/>
          <w:sz w:val="22"/>
        </w:rPr>
        <w:t xml:space="preserve">The </w:t>
      </w:r>
      <w:r w:rsidR="008D5F8C" w:rsidRPr="008D5F8C">
        <w:rPr>
          <w:rFonts w:ascii="Calibri" w:hAnsi="Calibri"/>
          <w:sz w:val="22"/>
        </w:rPr>
        <w:t>examining provider should document the presence and name, or absence of, a chaperone</w:t>
      </w:r>
      <w:r w:rsidRPr="008D5F8C">
        <w:rPr>
          <w:rFonts w:ascii="Calibri" w:hAnsi="Calibri"/>
          <w:sz w:val="22"/>
        </w:rPr>
        <w:t>.</w:t>
      </w:r>
    </w:p>
    <w:p w:rsidR="00D17731" w:rsidRPr="008D5F8C" w:rsidRDefault="00EA0F0C" w:rsidP="00AA3762">
      <w:pPr>
        <w:pStyle w:val="ListParagraph"/>
        <w:numPr>
          <w:ilvl w:val="1"/>
          <w:numId w:val="24"/>
        </w:numPr>
      </w:pPr>
      <w:r w:rsidRPr="008D5F8C">
        <w:rPr>
          <w:rFonts w:ascii="Calibri" w:hAnsi="Calibri"/>
          <w:sz w:val="22"/>
        </w:rPr>
        <w:t xml:space="preserve">Alternatives to undergoing the exam, including seeking care elsewhere, should be given providers to patients who refuse a chaperone that the provider has determined is indicated.   </w:t>
      </w:r>
      <w:r w:rsidR="00393519">
        <w:rPr>
          <w:rFonts w:ascii="Calibri" w:hAnsi="Calibri"/>
          <w:sz w:val="22"/>
        </w:rPr>
        <w:t xml:space="preserve">This should be documented.  </w:t>
      </w:r>
    </w:p>
    <w:p w:rsidR="007E0763" w:rsidRPr="008D5F8C" w:rsidRDefault="007E0763" w:rsidP="007E0763">
      <w:pPr>
        <w:ind w:left="1080"/>
        <w:rPr>
          <w:rFonts w:ascii="Calibri" w:hAnsi="Calibri"/>
          <w:sz w:val="16"/>
          <w:szCs w:val="16"/>
        </w:rPr>
      </w:pPr>
    </w:p>
    <w:sectPr w:rsidR="007E0763" w:rsidRPr="008D5F8C" w:rsidSect="00EF668F">
      <w:headerReference w:type="default" r:id="rId8"/>
      <w:footerReference w:type="default" r:id="rId9"/>
      <w:endnotePr>
        <w:numFmt w:val="decimal"/>
      </w:endnotePr>
      <w:pgSz w:w="12240" w:h="15840"/>
      <w:pgMar w:top="720" w:right="1440" w:bottom="475" w:left="1440" w:footer="475" w:gutter="0"/>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5A2" w:rsidRDefault="00AD65A2">
      <w:r>
        <w:separator/>
      </w:r>
    </w:p>
  </w:endnote>
  <w:endnote w:type="continuationSeparator" w:id="0">
    <w:p w:rsidR="00AD65A2" w:rsidRDefault="00AD65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FFF" w:rsidRDefault="00DB1FFF">
    <w:pPr>
      <w:spacing w:line="240" w:lineRule="exact"/>
    </w:pPr>
  </w:p>
  <w:p w:rsidR="00DB1FFF" w:rsidRDefault="00F15C88">
    <w:pPr>
      <w:framePr w:w="9361" w:wrap="notBeside" w:vAnchor="text" w:hAnchor="text" w:x="1" w:y="1"/>
      <w:jc w:val="center"/>
      <w:rPr>
        <w:rFonts w:ascii="Times New Roman" w:hAnsi="Times New Roman"/>
        <w:sz w:val="20"/>
      </w:rPr>
    </w:pPr>
    <w:r>
      <w:rPr>
        <w:rFonts w:ascii="Times New Roman" w:hAnsi="Times New Roman"/>
        <w:sz w:val="20"/>
      </w:rPr>
      <w:fldChar w:fldCharType="begin"/>
    </w:r>
    <w:r w:rsidR="00DB1FFF">
      <w:rPr>
        <w:rFonts w:ascii="Times New Roman" w:hAnsi="Times New Roman"/>
        <w:sz w:val="20"/>
      </w:rPr>
      <w:instrText xml:space="preserve">PAGE </w:instrText>
    </w:r>
    <w:r>
      <w:rPr>
        <w:rFonts w:ascii="Times New Roman" w:hAnsi="Times New Roman"/>
        <w:sz w:val="20"/>
      </w:rPr>
      <w:fldChar w:fldCharType="separate"/>
    </w:r>
    <w:r w:rsidR="00DB2DC7">
      <w:rPr>
        <w:rFonts w:ascii="Times New Roman" w:hAnsi="Times New Roman"/>
        <w:noProof/>
        <w:sz w:val="20"/>
      </w:rPr>
      <w:t>1</w:t>
    </w:r>
    <w:r>
      <w:rPr>
        <w:rFonts w:ascii="Times New Roman" w:hAnsi="Times New Roman"/>
        <w:sz w:val="20"/>
      </w:rPr>
      <w:fldChar w:fldCharType="end"/>
    </w:r>
  </w:p>
  <w:p w:rsidR="00DB1FFF" w:rsidRDefault="00DB1FFF"/>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5A2" w:rsidRDefault="00AD65A2">
      <w:r>
        <w:separator/>
      </w:r>
    </w:p>
  </w:footnote>
  <w:footnote w:type="continuationSeparator" w:id="0">
    <w:p w:rsidR="00AD65A2" w:rsidRDefault="00AD65A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FFF" w:rsidRDefault="00DB1FFF">
    <w:pPr>
      <w:pStyle w:val="Header"/>
      <w:tabs>
        <w:tab w:val="clear" w:pos="8640"/>
        <w:tab w:val="right" w:pos="9360"/>
      </w:tabs>
      <w:ind w:right="-90"/>
      <w:rPr>
        <w:rFonts w:ascii="Calibri" w:hAnsi="Calibri"/>
        <w:b/>
        <w:bCs/>
        <w:sz w:val="22"/>
      </w:rPr>
    </w:pPr>
    <w:r>
      <w:rPr>
        <w:rFonts w:ascii="Calibri" w:hAnsi="Calibri"/>
        <w:b/>
        <w:bCs/>
        <w:sz w:val="22"/>
      </w:rPr>
      <w:t>Contra Costa Regional Medical Center</w:t>
    </w:r>
    <w:r>
      <w:rPr>
        <w:rFonts w:ascii="Calibri" w:hAnsi="Calibri"/>
        <w:b/>
        <w:bCs/>
        <w:sz w:val="22"/>
      </w:rPr>
      <w:tab/>
    </w:r>
    <w:r>
      <w:rPr>
        <w:rFonts w:ascii="Calibri" w:hAnsi="Calibri"/>
        <w:b/>
        <w:bCs/>
        <w:sz w:val="22"/>
      </w:rPr>
      <w:tab/>
      <w:t xml:space="preserve"> Policy XXXX</w:t>
    </w:r>
  </w:p>
  <w:p w:rsidR="00DB1FFF" w:rsidRDefault="00DB1FFF">
    <w:pPr>
      <w:pStyle w:val="Header"/>
      <w:tabs>
        <w:tab w:val="clear" w:pos="8640"/>
        <w:tab w:val="right" w:pos="9360"/>
      </w:tabs>
      <w:ind w:right="-90"/>
      <w:rPr>
        <w:rFonts w:ascii="Calibri" w:hAnsi="Calibri"/>
        <w:b/>
        <w:bCs/>
        <w:sz w:val="22"/>
      </w:rPr>
    </w:pPr>
    <w:r>
      <w:rPr>
        <w:rFonts w:ascii="Calibri" w:hAnsi="Calibri"/>
        <w:b/>
        <w:bCs/>
        <w:sz w:val="22"/>
      </w:rPr>
      <w:t>Contra Costa Health Centers</w:t>
    </w:r>
    <w:r>
      <w:rPr>
        <w:rFonts w:ascii="Calibri" w:hAnsi="Calibri"/>
        <w:b/>
        <w:bCs/>
        <w:sz w:val="22"/>
      </w:rPr>
      <w:tab/>
    </w:r>
    <w:r>
      <w:rPr>
        <w:rFonts w:ascii="Calibri" w:hAnsi="Calibri"/>
        <w:b/>
        <w:bCs/>
        <w:sz w:val="22"/>
      </w:rPr>
      <w:tab/>
    </w:r>
    <w:r w:rsidR="008D5F8C">
      <w:rPr>
        <w:rFonts w:ascii="Calibri" w:hAnsi="Calibri"/>
        <w:b/>
        <w:bCs/>
        <w:sz w:val="22"/>
      </w:rPr>
      <w:t xml:space="preserve">December </w:t>
    </w:r>
    <w:r>
      <w:rPr>
        <w:rFonts w:ascii="Calibri" w:hAnsi="Calibri"/>
        <w:b/>
        <w:bCs/>
        <w:sz w:val="22"/>
      </w:rPr>
      <w:t>2011</w:t>
    </w:r>
  </w:p>
  <w:p w:rsidR="00DB1FFF" w:rsidRDefault="00DB1FFF">
    <w:pPr>
      <w:pStyle w:val="Header"/>
      <w:tabs>
        <w:tab w:val="clear" w:pos="8640"/>
        <w:tab w:val="right" w:pos="9360"/>
      </w:tabs>
      <w:ind w:right="-90"/>
      <w:rPr>
        <w:rFonts w:ascii="Calibri" w:hAnsi="Calibri"/>
        <w:b/>
        <w:bCs/>
        <w:sz w:val="22"/>
      </w:rPr>
    </w:pPr>
    <w:r>
      <w:rPr>
        <w:rFonts w:ascii="Calibri" w:hAnsi="Calibri"/>
        <w:b/>
        <w:bCs/>
        <w:sz w:val="22"/>
      </w:rPr>
      <w:t xml:space="preserve">Ambulatory Care </w:t>
    </w:r>
    <w:r>
      <w:rPr>
        <w:rFonts w:ascii="Calibri" w:hAnsi="Calibri"/>
        <w:b/>
        <w:bCs/>
        <w:sz w:val="22"/>
      </w:rPr>
      <w:tab/>
    </w:r>
    <w:r>
      <w:rPr>
        <w:rFonts w:ascii="Calibri" w:hAnsi="Calibri"/>
        <w:b/>
        <w:bCs/>
        <w:sz w:val="22"/>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F3F1A"/>
    <w:multiLevelType w:val="hybridMultilevel"/>
    <w:tmpl w:val="27BE0A4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6A6475E"/>
    <w:multiLevelType w:val="hybridMultilevel"/>
    <w:tmpl w:val="071E75EA"/>
    <w:lvl w:ilvl="0" w:tplc="C45455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B7526ED"/>
    <w:multiLevelType w:val="hybridMultilevel"/>
    <w:tmpl w:val="C144ECE0"/>
    <w:lvl w:ilvl="0" w:tplc="5D68F4E6">
      <w:start w:val="4"/>
      <w:numFmt w:val="upperRoman"/>
      <w:lvlText w:val="%1."/>
      <w:lvlJc w:val="left"/>
      <w:pPr>
        <w:tabs>
          <w:tab w:val="num" w:pos="1080"/>
        </w:tabs>
        <w:ind w:left="1080" w:hanging="720"/>
      </w:pPr>
      <w:rPr>
        <w:rFonts w:hint="default"/>
        <w:b/>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F608BF"/>
    <w:multiLevelType w:val="hybridMultilevel"/>
    <w:tmpl w:val="A300CC40"/>
    <w:lvl w:ilvl="0" w:tplc="63A05E18">
      <w:start w:val="1"/>
      <w:numFmt w:val="upperLetter"/>
      <w:lvlText w:val="%1."/>
      <w:lvlJc w:val="left"/>
      <w:pPr>
        <w:ind w:left="1080" w:hanging="360"/>
      </w:pPr>
      <w:rPr>
        <w:rFonts w:ascii="Calibri" w:hAnsi="Calibri"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4F1D28"/>
    <w:multiLevelType w:val="hybridMultilevel"/>
    <w:tmpl w:val="1034E072"/>
    <w:lvl w:ilvl="0" w:tplc="1E062DCA">
      <w:start w:val="7"/>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157972E0"/>
    <w:multiLevelType w:val="hybridMultilevel"/>
    <w:tmpl w:val="33222800"/>
    <w:lvl w:ilvl="0" w:tplc="0409000F">
      <w:start w:val="2"/>
      <w:numFmt w:val="decimal"/>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D0831"/>
    <w:multiLevelType w:val="singleLevel"/>
    <w:tmpl w:val="FC4A546A"/>
    <w:lvl w:ilvl="0">
      <w:start w:val="8"/>
      <w:numFmt w:val="upperLetter"/>
      <w:lvlText w:val="%1."/>
      <w:lvlJc w:val="left"/>
      <w:pPr>
        <w:tabs>
          <w:tab w:val="num" w:pos="1440"/>
        </w:tabs>
        <w:ind w:left="1440" w:hanging="720"/>
      </w:pPr>
      <w:rPr>
        <w:rFonts w:hint="default"/>
      </w:rPr>
    </w:lvl>
  </w:abstractNum>
  <w:abstractNum w:abstractNumId="7">
    <w:nsid w:val="23E66039"/>
    <w:multiLevelType w:val="singleLevel"/>
    <w:tmpl w:val="13E0F44E"/>
    <w:lvl w:ilvl="0">
      <w:start w:val="6"/>
      <w:numFmt w:val="upperLetter"/>
      <w:lvlText w:val="%1."/>
      <w:lvlJc w:val="left"/>
      <w:pPr>
        <w:tabs>
          <w:tab w:val="num" w:pos="1440"/>
        </w:tabs>
        <w:ind w:left="1440" w:hanging="720"/>
      </w:pPr>
      <w:rPr>
        <w:rFonts w:hint="default"/>
      </w:rPr>
    </w:lvl>
  </w:abstractNum>
  <w:abstractNum w:abstractNumId="8">
    <w:nsid w:val="26AF3EE8"/>
    <w:multiLevelType w:val="hybridMultilevel"/>
    <w:tmpl w:val="0E36A7C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285636D9"/>
    <w:multiLevelType w:val="singleLevel"/>
    <w:tmpl w:val="C592009C"/>
    <w:lvl w:ilvl="0">
      <w:start w:val="1"/>
      <w:numFmt w:val="upperLetter"/>
      <w:lvlText w:val="%1."/>
      <w:lvlJc w:val="left"/>
      <w:pPr>
        <w:tabs>
          <w:tab w:val="num" w:pos="1440"/>
        </w:tabs>
        <w:ind w:left="1440" w:hanging="720"/>
      </w:pPr>
      <w:rPr>
        <w:rFonts w:hint="default"/>
      </w:rPr>
    </w:lvl>
  </w:abstractNum>
  <w:abstractNum w:abstractNumId="10">
    <w:nsid w:val="2F2D05C0"/>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nsid w:val="30043A82"/>
    <w:multiLevelType w:val="singleLevel"/>
    <w:tmpl w:val="13E0F44E"/>
    <w:lvl w:ilvl="0">
      <w:start w:val="2"/>
      <w:numFmt w:val="upperLetter"/>
      <w:lvlText w:val="%1."/>
      <w:lvlJc w:val="left"/>
      <w:pPr>
        <w:tabs>
          <w:tab w:val="num" w:pos="1440"/>
        </w:tabs>
        <w:ind w:left="1440" w:hanging="720"/>
      </w:pPr>
      <w:rPr>
        <w:rFonts w:hint="default"/>
      </w:rPr>
    </w:lvl>
  </w:abstractNum>
  <w:abstractNum w:abstractNumId="12">
    <w:nsid w:val="30712D73"/>
    <w:multiLevelType w:val="hybridMultilevel"/>
    <w:tmpl w:val="89167E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6A76D4"/>
    <w:multiLevelType w:val="multilevel"/>
    <w:tmpl w:val="E6C0D1CA"/>
    <w:lvl w:ilvl="0">
      <w:start w:val="1"/>
      <w:numFmt w:val="bullet"/>
      <w:lvlText w:val=""/>
      <w:lvlJc w:val="left"/>
      <w:pPr>
        <w:tabs>
          <w:tab w:val="num" w:pos="3960"/>
        </w:tabs>
        <w:ind w:left="3960" w:hanging="360"/>
      </w:pPr>
      <w:rPr>
        <w:rFonts w:ascii="Symbol" w:hAnsi="Symbol" w:hint="default"/>
        <w:sz w:val="20"/>
      </w:rPr>
    </w:lvl>
    <w:lvl w:ilvl="1">
      <w:start w:val="1"/>
      <w:numFmt w:val="bullet"/>
      <w:lvlText w:val="o"/>
      <w:lvlJc w:val="left"/>
      <w:pPr>
        <w:tabs>
          <w:tab w:val="num" w:pos="4680"/>
        </w:tabs>
        <w:ind w:left="4680" w:hanging="360"/>
      </w:pPr>
      <w:rPr>
        <w:rFonts w:ascii="Courier New" w:hAnsi="Courier New" w:hint="default"/>
        <w:sz w:val="20"/>
      </w:rPr>
    </w:lvl>
    <w:lvl w:ilvl="2" w:tentative="1">
      <w:start w:val="1"/>
      <w:numFmt w:val="bullet"/>
      <w:lvlText w:val=""/>
      <w:lvlJc w:val="left"/>
      <w:pPr>
        <w:tabs>
          <w:tab w:val="num" w:pos="5400"/>
        </w:tabs>
        <w:ind w:left="5400" w:hanging="360"/>
      </w:pPr>
      <w:rPr>
        <w:rFonts w:ascii="Wingdings" w:hAnsi="Wingdings" w:hint="default"/>
        <w:sz w:val="20"/>
      </w:rPr>
    </w:lvl>
    <w:lvl w:ilvl="3" w:tentative="1">
      <w:start w:val="1"/>
      <w:numFmt w:val="bullet"/>
      <w:lvlText w:val=""/>
      <w:lvlJc w:val="left"/>
      <w:pPr>
        <w:tabs>
          <w:tab w:val="num" w:pos="6120"/>
        </w:tabs>
        <w:ind w:left="6120" w:hanging="360"/>
      </w:pPr>
      <w:rPr>
        <w:rFonts w:ascii="Wingdings" w:hAnsi="Wingdings" w:hint="default"/>
        <w:sz w:val="20"/>
      </w:rPr>
    </w:lvl>
    <w:lvl w:ilvl="4" w:tentative="1">
      <w:start w:val="1"/>
      <w:numFmt w:val="bullet"/>
      <w:lvlText w:val=""/>
      <w:lvlJc w:val="left"/>
      <w:pPr>
        <w:tabs>
          <w:tab w:val="num" w:pos="6840"/>
        </w:tabs>
        <w:ind w:left="6840" w:hanging="360"/>
      </w:pPr>
      <w:rPr>
        <w:rFonts w:ascii="Wingdings" w:hAnsi="Wingdings" w:hint="default"/>
        <w:sz w:val="20"/>
      </w:rPr>
    </w:lvl>
    <w:lvl w:ilvl="5" w:tentative="1">
      <w:start w:val="1"/>
      <w:numFmt w:val="bullet"/>
      <w:lvlText w:val=""/>
      <w:lvlJc w:val="left"/>
      <w:pPr>
        <w:tabs>
          <w:tab w:val="num" w:pos="7560"/>
        </w:tabs>
        <w:ind w:left="7560" w:hanging="360"/>
      </w:pPr>
      <w:rPr>
        <w:rFonts w:ascii="Wingdings" w:hAnsi="Wingdings" w:hint="default"/>
        <w:sz w:val="20"/>
      </w:rPr>
    </w:lvl>
    <w:lvl w:ilvl="6" w:tentative="1">
      <w:start w:val="1"/>
      <w:numFmt w:val="bullet"/>
      <w:lvlText w:val=""/>
      <w:lvlJc w:val="left"/>
      <w:pPr>
        <w:tabs>
          <w:tab w:val="num" w:pos="8280"/>
        </w:tabs>
        <w:ind w:left="8280" w:hanging="360"/>
      </w:pPr>
      <w:rPr>
        <w:rFonts w:ascii="Wingdings" w:hAnsi="Wingdings" w:hint="default"/>
        <w:sz w:val="20"/>
      </w:rPr>
    </w:lvl>
    <w:lvl w:ilvl="7" w:tentative="1">
      <w:start w:val="1"/>
      <w:numFmt w:val="bullet"/>
      <w:lvlText w:val=""/>
      <w:lvlJc w:val="left"/>
      <w:pPr>
        <w:tabs>
          <w:tab w:val="num" w:pos="9000"/>
        </w:tabs>
        <w:ind w:left="9000" w:hanging="360"/>
      </w:pPr>
      <w:rPr>
        <w:rFonts w:ascii="Wingdings" w:hAnsi="Wingdings" w:hint="default"/>
        <w:sz w:val="20"/>
      </w:rPr>
    </w:lvl>
    <w:lvl w:ilvl="8" w:tentative="1">
      <w:start w:val="1"/>
      <w:numFmt w:val="bullet"/>
      <w:lvlText w:val=""/>
      <w:lvlJc w:val="left"/>
      <w:pPr>
        <w:tabs>
          <w:tab w:val="num" w:pos="9720"/>
        </w:tabs>
        <w:ind w:left="9720" w:hanging="360"/>
      </w:pPr>
      <w:rPr>
        <w:rFonts w:ascii="Wingdings" w:hAnsi="Wingdings" w:hint="default"/>
        <w:sz w:val="20"/>
      </w:rPr>
    </w:lvl>
  </w:abstractNum>
  <w:abstractNum w:abstractNumId="14">
    <w:nsid w:val="3E4D522E"/>
    <w:multiLevelType w:val="hybridMultilevel"/>
    <w:tmpl w:val="19205C1E"/>
    <w:lvl w:ilvl="0" w:tplc="56EC0A2E">
      <w:start w:val="1"/>
      <w:numFmt w:val="upperLetter"/>
      <w:lvlText w:val="%1."/>
      <w:lvlJc w:val="left"/>
      <w:pPr>
        <w:ind w:left="1080" w:hanging="360"/>
      </w:pPr>
      <w:rPr>
        <w:rFonts w:asciiTheme="minorHAnsi" w:eastAsia="Times New Roman" w:hAnsiTheme="minorHAnsi"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8344D9"/>
    <w:multiLevelType w:val="singleLevel"/>
    <w:tmpl w:val="B4B4DC9E"/>
    <w:lvl w:ilvl="0">
      <w:start w:val="4"/>
      <w:numFmt w:val="upperRoman"/>
      <w:pStyle w:val="Heading2"/>
      <w:lvlText w:val="%1."/>
      <w:lvlJc w:val="left"/>
      <w:pPr>
        <w:tabs>
          <w:tab w:val="num" w:pos="720"/>
        </w:tabs>
        <w:ind w:left="720" w:hanging="720"/>
      </w:pPr>
      <w:rPr>
        <w:rFonts w:hint="default"/>
        <w:u w:val="none"/>
      </w:rPr>
    </w:lvl>
  </w:abstractNum>
  <w:abstractNum w:abstractNumId="16">
    <w:nsid w:val="4B357EC6"/>
    <w:multiLevelType w:val="hybridMultilevel"/>
    <w:tmpl w:val="33222800"/>
    <w:lvl w:ilvl="0" w:tplc="0409000F">
      <w:start w:val="2"/>
      <w:numFmt w:val="decimal"/>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93158A"/>
    <w:multiLevelType w:val="hybridMultilevel"/>
    <w:tmpl w:val="3586C2B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D9642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4D254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57D6B1B"/>
    <w:multiLevelType w:val="hybridMultilevel"/>
    <w:tmpl w:val="801292C0"/>
    <w:lvl w:ilvl="0" w:tplc="CCFEBE2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nsid w:val="572B5247"/>
    <w:multiLevelType w:val="singleLevel"/>
    <w:tmpl w:val="13E0F44E"/>
    <w:lvl w:ilvl="0">
      <w:start w:val="1"/>
      <w:numFmt w:val="upperLetter"/>
      <w:lvlText w:val="%1."/>
      <w:lvlJc w:val="left"/>
      <w:pPr>
        <w:tabs>
          <w:tab w:val="num" w:pos="1440"/>
        </w:tabs>
        <w:ind w:left="1440" w:hanging="720"/>
      </w:pPr>
      <w:rPr>
        <w:rFonts w:hint="default"/>
      </w:rPr>
    </w:lvl>
  </w:abstractNum>
  <w:abstractNum w:abstractNumId="22">
    <w:nsid w:val="5D695C83"/>
    <w:multiLevelType w:val="singleLevel"/>
    <w:tmpl w:val="13E0F44E"/>
    <w:lvl w:ilvl="0">
      <w:start w:val="2"/>
      <w:numFmt w:val="upperLetter"/>
      <w:lvlText w:val="%1."/>
      <w:lvlJc w:val="left"/>
      <w:pPr>
        <w:tabs>
          <w:tab w:val="num" w:pos="1440"/>
        </w:tabs>
        <w:ind w:left="1440" w:hanging="720"/>
      </w:pPr>
      <w:rPr>
        <w:rFonts w:hint="default"/>
      </w:rPr>
    </w:lvl>
  </w:abstractNum>
  <w:abstractNum w:abstractNumId="23">
    <w:nsid w:val="5DED0F62"/>
    <w:multiLevelType w:val="multilevel"/>
    <w:tmpl w:val="A1C8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500AEB"/>
    <w:multiLevelType w:val="singleLevel"/>
    <w:tmpl w:val="13E0F44E"/>
    <w:lvl w:ilvl="0">
      <w:start w:val="2"/>
      <w:numFmt w:val="upperLetter"/>
      <w:lvlText w:val="%1."/>
      <w:lvlJc w:val="left"/>
      <w:pPr>
        <w:tabs>
          <w:tab w:val="num" w:pos="1440"/>
        </w:tabs>
        <w:ind w:left="1440" w:hanging="720"/>
      </w:pPr>
      <w:rPr>
        <w:rFonts w:hint="default"/>
      </w:rPr>
    </w:lvl>
  </w:abstractNum>
  <w:abstractNum w:abstractNumId="25">
    <w:nsid w:val="724051C7"/>
    <w:multiLevelType w:val="hybridMultilevel"/>
    <w:tmpl w:val="2AF68B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38743AC"/>
    <w:multiLevelType w:val="hybridMultilevel"/>
    <w:tmpl w:val="B6B6F39A"/>
    <w:lvl w:ilvl="0" w:tplc="E11C6D04">
      <w:start w:val="4"/>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9737773"/>
    <w:multiLevelType w:val="hybridMultilevel"/>
    <w:tmpl w:val="89167E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2053F3"/>
    <w:multiLevelType w:val="singleLevel"/>
    <w:tmpl w:val="13E0F44E"/>
    <w:lvl w:ilvl="0">
      <w:start w:val="2"/>
      <w:numFmt w:val="upperLetter"/>
      <w:lvlText w:val="%1."/>
      <w:lvlJc w:val="left"/>
      <w:pPr>
        <w:tabs>
          <w:tab w:val="num" w:pos="1440"/>
        </w:tabs>
        <w:ind w:left="1440" w:hanging="720"/>
      </w:pPr>
      <w:rPr>
        <w:rFonts w:hint="default"/>
      </w:rPr>
    </w:lvl>
  </w:abstractNum>
  <w:num w:numId="1">
    <w:abstractNumId w:val="6"/>
  </w:num>
  <w:num w:numId="2">
    <w:abstractNumId w:val="19"/>
  </w:num>
  <w:num w:numId="3">
    <w:abstractNumId w:val="15"/>
  </w:num>
  <w:num w:numId="4">
    <w:abstractNumId w:val="24"/>
  </w:num>
  <w:num w:numId="5">
    <w:abstractNumId w:val="28"/>
  </w:num>
  <w:num w:numId="6">
    <w:abstractNumId w:val="21"/>
  </w:num>
  <w:num w:numId="7">
    <w:abstractNumId w:val="7"/>
  </w:num>
  <w:num w:numId="8">
    <w:abstractNumId w:val="11"/>
  </w:num>
  <w:num w:numId="9">
    <w:abstractNumId w:val="9"/>
  </w:num>
  <w:num w:numId="10">
    <w:abstractNumId w:val="22"/>
  </w:num>
  <w:num w:numId="11">
    <w:abstractNumId w:val="18"/>
  </w:num>
  <w:num w:numId="12">
    <w:abstractNumId w:val="4"/>
  </w:num>
  <w:num w:numId="13">
    <w:abstractNumId w:val="25"/>
  </w:num>
  <w:num w:numId="14">
    <w:abstractNumId w:val="0"/>
  </w:num>
  <w:num w:numId="15">
    <w:abstractNumId w:val="8"/>
  </w:num>
  <w:num w:numId="16">
    <w:abstractNumId w:val="26"/>
  </w:num>
  <w:num w:numId="17">
    <w:abstractNumId w:val="2"/>
  </w:num>
  <w:num w:numId="18">
    <w:abstractNumId w:val="17"/>
  </w:num>
  <w:num w:numId="19">
    <w:abstractNumId w:val="3"/>
  </w:num>
  <w:num w:numId="20">
    <w:abstractNumId w:val="10"/>
  </w:num>
  <w:num w:numId="21">
    <w:abstractNumId w:val="12"/>
  </w:num>
  <w:num w:numId="22">
    <w:abstractNumId w:val="27"/>
  </w:num>
  <w:num w:numId="23">
    <w:abstractNumId w:val="16"/>
  </w:num>
  <w:num w:numId="24">
    <w:abstractNumId w:val="14"/>
  </w:num>
  <w:num w:numId="25">
    <w:abstractNumId w:val="20"/>
  </w:num>
  <w:num w:numId="26">
    <w:abstractNumId w:val="13"/>
  </w:num>
  <w:num w:numId="27">
    <w:abstractNumId w:val="23"/>
  </w:num>
  <w:num w:numId="28">
    <w:abstractNumId w:val="1"/>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rsids>
    <w:rsidRoot w:val="0070023E"/>
    <w:rsid w:val="00013674"/>
    <w:rsid w:val="00035DC1"/>
    <w:rsid w:val="00040A82"/>
    <w:rsid w:val="000739CA"/>
    <w:rsid w:val="000861F5"/>
    <w:rsid w:val="00186378"/>
    <w:rsid w:val="001C48CF"/>
    <w:rsid w:val="001D5D57"/>
    <w:rsid w:val="002005F4"/>
    <w:rsid w:val="00206E41"/>
    <w:rsid w:val="0026017F"/>
    <w:rsid w:val="002A6CD6"/>
    <w:rsid w:val="002C038C"/>
    <w:rsid w:val="002D0A93"/>
    <w:rsid w:val="00304FFF"/>
    <w:rsid w:val="003148CE"/>
    <w:rsid w:val="003159F2"/>
    <w:rsid w:val="00334FE9"/>
    <w:rsid w:val="00393519"/>
    <w:rsid w:val="00394D79"/>
    <w:rsid w:val="003E4E9C"/>
    <w:rsid w:val="00452618"/>
    <w:rsid w:val="00503EC4"/>
    <w:rsid w:val="00530D12"/>
    <w:rsid w:val="005455EA"/>
    <w:rsid w:val="00570E45"/>
    <w:rsid w:val="00572E15"/>
    <w:rsid w:val="00595608"/>
    <w:rsid w:val="005A3AC6"/>
    <w:rsid w:val="006658E3"/>
    <w:rsid w:val="006A11D3"/>
    <w:rsid w:val="0070023E"/>
    <w:rsid w:val="00710BA5"/>
    <w:rsid w:val="007252E3"/>
    <w:rsid w:val="00772FA6"/>
    <w:rsid w:val="007857F7"/>
    <w:rsid w:val="007A61E5"/>
    <w:rsid w:val="007D310B"/>
    <w:rsid w:val="007E0763"/>
    <w:rsid w:val="0082494D"/>
    <w:rsid w:val="008339C2"/>
    <w:rsid w:val="008D5F8C"/>
    <w:rsid w:val="008E3A68"/>
    <w:rsid w:val="009E78C3"/>
    <w:rsid w:val="00A152C4"/>
    <w:rsid w:val="00A30325"/>
    <w:rsid w:val="00A358B5"/>
    <w:rsid w:val="00A71F5B"/>
    <w:rsid w:val="00A90CFB"/>
    <w:rsid w:val="00AA1F9A"/>
    <w:rsid w:val="00AA3762"/>
    <w:rsid w:val="00AB139E"/>
    <w:rsid w:val="00AB159B"/>
    <w:rsid w:val="00AD65A2"/>
    <w:rsid w:val="00AF020C"/>
    <w:rsid w:val="00B21349"/>
    <w:rsid w:val="00B41B6F"/>
    <w:rsid w:val="00B821C8"/>
    <w:rsid w:val="00B90A11"/>
    <w:rsid w:val="00BA70B5"/>
    <w:rsid w:val="00BE54D5"/>
    <w:rsid w:val="00C30A56"/>
    <w:rsid w:val="00C917D8"/>
    <w:rsid w:val="00CF38D1"/>
    <w:rsid w:val="00D01CBC"/>
    <w:rsid w:val="00D13B1A"/>
    <w:rsid w:val="00D17731"/>
    <w:rsid w:val="00D42DC1"/>
    <w:rsid w:val="00DA47A1"/>
    <w:rsid w:val="00DB1FFF"/>
    <w:rsid w:val="00DB2DC7"/>
    <w:rsid w:val="00DE17DB"/>
    <w:rsid w:val="00DF0EE8"/>
    <w:rsid w:val="00E41A67"/>
    <w:rsid w:val="00E67E4E"/>
    <w:rsid w:val="00E83F6D"/>
    <w:rsid w:val="00EA0F0C"/>
    <w:rsid w:val="00EC50F0"/>
    <w:rsid w:val="00EF668F"/>
    <w:rsid w:val="00EF7DF3"/>
    <w:rsid w:val="00F15C88"/>
    <w:rsid w:val="00F821D5"/>
    <w:rsid w:val="00F830FD"/>
    <w:rsid w:val="00FA6F00"/>
    <w:rsid w:val="00FF464F"/>
  </w:rsids>
  <m:mathPr>
    <m:mathFont m:val="ArialM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68F"/>
    <w:pPr>
      <w:widowControl w:val="0"/>
    </w:pPr>
    <w:rPr>
      <w:rFonts w:ascii="Courier" w:hAnsi="Courier"/>
      <w:snapToGrid w:val="0"/>
      <w:sz w:val="24"/>
    </w:rPr>
  </w:style>
  <w:style w:type="paragraph" w:styleId="Heading1">
    <w:name w:val="heading 1"/>
    <w:basedOn w:val="Normal"/>
    <w:next w:val="Normal"/>
    <w:qFormat/>
    <w:rsid w:val="00EF668F"/>
    <w:pPr>
      <w:keepNext/>
      <w:ind w:left="1440" w:right="-180"/>
      <w:jc w:val="both"/>
      <w:outlineLvl w:val="0"/>
    </w:pPr>
    <w:rPr>
      <w:rFonts w:ascii="Times New Roman" w:hAnsi="Times New Roman"/>
      <w:i/>
      <w:sz w:val="20"/>
    </w:rPr>
  </w:style>
  <w:style w:type="paragraph" w:styleId="Heading2">
    <w:name w:val="heading 2"/>
    <w:basedOn w:val="Normal"/>
    <w:next w:val="Normal"/>
    <w:qFormat/>
    <w:rsid w:val="00EF668F"/>
    <w:pPr>
      <w:keepNext/>
      <w:numPr>
        <w:numId w:val="3"/>
      </w:numPr>
      <w:tabs>
        <w:tab w:val="left" w:pos="-1440"/>
      </w:tabs>
      <w:ind w:right="-180"/>
      <w:jc w:val="both"/>
      <w:outlineLvl w:val="1"/>
    </w:pPr>
    <w:rPr>
      <w:rFonts w:ascii="Times New Roman" w:hAnsi="Times New Roman"/>
      <w:sz w:val="20"/>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semiHidden/>
    <w:rsid w:val="00EF668F"/>
  </w:style>
  <w:style w:type="paragraph" w:styleId="BlockText">
    <w:name w:val="Block Text"/>
    <w:basedOn w:val="Normal"/>
    <w:semiHidden/>
    <w:rsid w:val="00EF668F"/>
    <w:pPr>
      <w:ind w:left="1800" w:right="-180"/>
      <w:jc w:val="both"/>
    </w:pPr>
    <w:rPr>
      <w:rFonts w:ascii="Times New Roman" w:hAnsi="Times New Roman"/>
      <w:i/>
      <w:sz w:val="20"/>
    </w:rPr>
  </w:style>
  <w:style w:type="paragraph" w:styleId="Header">
    <w:name w:val="header"/>
    <w:basedOn w:val="Normal"/>
    <w:semiHidden/>
    <w:rsid w:val="00EF668F"/>
    <w:pPr>
      <w:tabs>
        <w:tab w:val="center" w:pos="4320"/>
        <w:tab w:val="right" w:pos="8640"/>
      </w:tabs>
    </w:pPr>
  </w:style>
  <w:style w:type="paragraph" w:styleId="Footer">
    <w:name w:val="footer"/>
    <w:basedOn w:val="Normal"/>
    <w:semiHidden/>
    <w:rsid w:val="00EF668F"/>
    <w:pPr>
      <w:tabs>
        <w:tab w:val="center" w:pos="4320"/>
        <w:tab w:val="right" w:pos="8640"/>
      </w:tabs>
    </w:pPr>
  </w:style>
  <w:style w:type="paragraph" w:customStyle="1" w:styleId="Default">
    <w:name w:val="Default"/>
    <w:rsid w:val="00EF668F"/>
    <w:pPr>
      <w:autoSpaceDE w:val="0"/>
      <w:autoSpaceDN w:val="0"/>
      <w:adjustRightInd w:val="0"/>
    </w:pPr>
    <w:rPr>
      <w:rFonts w:ascii="Calibri" w:hAnsi="Calibri" w:cs="Calibri"/>
      <w:color w:val="000000"/>
      <w:sz w:val="24"/>
      <w:szCs w:val="24"/>
    </w:rPr>
  </w:style>
  <w:style w:type="paragraph" w:styleId="ListParagraph">
    <w:name w:val="List Paragraph"/>
    <w:basedOn w:val="Normal"/>
    <w:qFormat/>
    <w:rsid w:val="00EF668F"/>
    <w:pPr>
      <w:ind w:left="720"/>
    </w:pPr>
  </w:style>
  <w:style w:type="paragraph" w:styleId="BalloonText">
    <w:name w:val="Balloon Text"/>
    <w:basedOn w:val="Normal"/>
    <w:link w:val="BalloonTextChar"/>
    <w:uiPriority w:val="99"/>
    <w:semiHidden/>
    <w:unhideWhenUsed/>
    <w:rsid w:val="00FF464F"/>
    <w:rPr>
      <w:rFonts w:ascii="Tahoma" w:hAnsi="Tahoma" w:cs="Tahoma"/>
      <w:sz w:val="16"/>
      <w:szCs w:val="16"/>
    </w:rPr>
  </w:style>
  <w:style w:type="character" w:customStyle="1" w:styleId="BalloonTextChar">
    <w:name w:val="Balloon Text Char"/>
    <w:basedOn w:val="DefaultParagraphFont"/>
    <w:link w:val="BalloonText"/>
    <w:uiPriority w:val="99"/>
    <w:semiHidden/>
    <w:rsid w:val="00FF464F"/>
    <w:rPr>
      <w:rFonts w:ascii="Tahoma" w:hAnsi="Tahoma" w:cs="Tahoma"/>
      <w:snapToGrid w:val="0"/>
      <w:sz w:val="16"/>
      <w:szCs w:val="16"/>
    </w:rPr>
  </w:style>
  <w:style w:type="character" w:customStyle="1" w:styleId="apple-style-span">
    <w:name w:val="apple-style-span"/>
    <w:basedOn w:val="DefaultParagraphFont"/>
    <w:rsid w:val="00FF464F"/>
  </w:style>
  <w:style w:type="character" w:customStyle="1" w:styleId="apple-converted-space">
    <w:name w:val="apple-converted-space"/>
    <w:basedOn w:val="DefaultParagraphFont"/>
    <w:rsid w:val="00013674"/>
  </w:style>
  <w:style w:type="character" w:customStyle="1" w:styleId="object">
    <w:name w:val="object"/>
    <w:basedOn w:val="DefaultParagraphFont"/>
    <w:rsid w:val="00C30A56"/>
  </w:style>
  <w:style w:type="character" w:styleId="Hyperlink">
    <w:name w:val="Hyperlink"/>
    <w:basedOn w:val="DefaultParagraphFont"/>
    <w:uiPriority w:val="99"/>
    <w:semiHidden/>
    <w:unhideWhenUsed/>
    <w:rsid w:val="00C30A56"/>
    <w:rPr>
      <w:color w:val="0000FF"/>
      <w:u w:val="single"/>
    </w:rPr>
  </w:style>
  <w:style w:type="character" w:styleId="Emphasis">
    <w:name w:val="Emphasis"/>
    <w:basedOn w:val="DefaultParagraphFont"/>
    <w:uiPriority w:val="20"/>
    <w:qFormat/>
    <w:rsid w:val="007E076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68F"/>
    <w:pPr>
      <w:widowControl w:val="0"/>
    </w:pPr>
    <w:rPr>
      <w:rFonts w:ascii="Courier" w:hAnsi="Courier"/>
      <w:snapToGrid w:val="0"/>
      <w:sz w:val="24"/>
    </w:rPr>
  </w:style>
  <w:style w:type="paragraph" w:styleId="Heading1">
    <w:name w:val="heading 1"/>
    <w:basedOn w:val="Normal"/>
    <w:next w:val="Normal"/>
    <w:qFormat/>
    <w:rsid w:val="00EF668F"/>
    <w:pPr>
      <w:keepNext/>
      <w:ind w:left="1440" w:right="-180"/>
      <w:jc w:val="both"/>
      <w:outlineLvl w:val="0"/>
    </w:pPr>
    <w:rPr>
      <w:rFonts w:ascii="Times New Roman" w:hAnsi="Times New Roman"/>
      <w:i/>
      <w:sz w:val="20"/>
    </w:rPr>
  </w:style>
  <w:style w:type="paragraph" w:styleId="Heading2">
    <w:name w:val="heading 2"/>
    <w:basedOn w:val="Normal"/>
    <w:next w:val="Normal"/>
    <w:qFormat/>
    <w:rsid w:val="00EF668F"/>
    <w:pPr>
      <w:keepNext/>
      <w:numPr>
        <w:numId w:val="3"/>
      </w:numPr>
      <w:tabs>
        <w:tab w:val="left" w:pos="-1440"/>
      </w:tabs>
      <w:ind w:right="-180"/>
      <w:jc w:val="both"/>
      <w:outlineLvl w:val="1"/>
    </w:pPr>
    <w:rPr>
      <w:rFonts w:ascii="Times New Roman" w:hAnsi="Times New Roman"/>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F668F"/>
  </w:style>
  <w:style w:type="paragraph" w:styleId="BlockText">
    <w:name w:val="Block Text"/>
    <w:basedOn w:val="Normal"/>
    <w:semiHidden/>
    <w:rsid w:val="00EF668F"/>
    <w:pPr>
      <w:ind w:left="1800" w:right="-180"/>
      <w:jc w:val="both"/>
    </w:pPr>
    <w:rPr>
      <w:rFonts w:ascii="Times New Roman" w:hAnsi="Times New Roman"/>
      <w:i/>
      <w:sz w:val="20"/>
    </w:rPr>
  </w:style>
  <w:style w:type="paragraph" w:styleId="Header">
    <w:name w:val="header"/>
    <w:basedOn w:val="Normal"/>
    <w:semiHidden/>
    <w:rsid w:val="00EF668F"/>
    <w:pPr>
      <w:tabs>
        <w:tab w:val="center" w:pos="4320"/>
        <w:tab w:val="right" w:pos="8640"/>
      </w:tabs>
    </w:pPr>
  </w:style>
  <w:style w:type="paragraph" w:styleId="Footer">
    <w:name w:val="footer"/>
    <w:basedOn w:val="Normal"/>
    <w:semiHidden/>
    <w:rsid w:val="00EF668F"/>
    <w:pPr>
      <w:tabs>
        <w:tab w:val="center" w:pos="4320"/>
        <w:tab w:val="right" w:pos="8640"/>
      </w:tabs>
    </w:pPr>
  </w:style>
  <w:style w:type="paragraph" w:customStyle="1" w:styleId="Default">
    <w:name w:val="Default"/>
    <w:rsid w:val="00EF668F"/>
    <w:pPr>
      <w:autoSpaceDE w:val="0"/>
      <w:autoSpaceDN w:val="0"/>
      <w:adjustRightInd w:val="0"/>
    </w:pPr>
    <w:rPr>
      <w:rFonts w:ascii="Calibri" w:hAnsi="Calibri" w:cs="Calibri"/>
      <w:color w:val="000000"/>
      <w:sz w:val="24"/>
      <w:szCs w:val="24"/>
    </w:rPr>
  </w:style>
  <w:style w:type="paragraph" w:styleId="ListParagraph">
    <w:name w:val="List Paragraph"/>
    <w:basedOn w:val="Normal"/>
    <w:qFormat/>
    <w:rsid w:val="00EF668F"/>
    <w:pPr>
      <w:ind w:left="720"/>
    </w:pPr>
  </w:style>
  <w:style w:type="paragraph" w:styleId="BalloonText">
    <w:name w:val="Balloon Text"/>
    <w:basedOn w:val="Normal"/>
    <w:link w:val="BalloonTextChar"/>
    <w:uiPriority w:val="99"/>
    <w:semiHidden/>
    <w:unhideWhenUsed/>
    <w:rsid w:val="00FF464F"/>
    <w:rPr>
      <w:rFonts w:ascii="Tahoma" w:hAnsi="Tahoma" w:cs="Tahoma"/>
      <w:sz w:val="16"/>
      <w:szCs w:val="16"/>
    </w:rPr>
  </w:style>
  <w:style w:type="character" w:customStyle="1" w:styleId="BalloonTextChar">
    <w:name w:val="Balloon Text Char"/>
    <w:basedOn w:val="DefaultParagraphFont"/>
    <w:link w:val="BalloonText"/>
    <w:uiPriority w:val="99"/>
    <w:semiHidden/>
    <w:rsid w:val="00FF464F"/>
    <w:rPr>
      <w:rFonts w:ascii="Tahoma" w:hAnsi="Tahoma" w:cs="Tahoma"/>
      <w:snapToGrid w:val="0"/>
      <w:sz w:val="16"/>
      <w:szCs w:val="16"/>
    </w:rPr>
  </w:style>
  <w:style w:type="character" w:customStyle="1" w:styleId="apple-style-span">
    <w:name w:val="apple-style-span"/>
    <w:basedOn w:val="DefaultParagraphFont"/>
    <w:rsid w:val="00FF464F"/>
  </w:style>
  <w:style w:type="character" w:customStyle="1" w:styleId="apple-converted-space">
    <w:name w:val="apple-converted-space"/>
    <w:basedOn w:val="DefaultParagraphFont"/>
    <w:rsid w:val="00013674"/>
  </w:style>
  <w:style w:type="character" w:customStyle="1" w:styleId="object">
    <w:name w:val="object"/>
    <w:basedOn w:val="DefaultParagraphFont"/>
    <w:rsid w:val="00C30A56"/>
  </w:style>
  <w:style w:type="character" w:styleId="Hyperlink">
    <w:name w:val="Hyperlink"/>
    <w:basedOn w:val="DefaultParagraphFont"/>
    <w:uiPriority w:val="99"/>
    <w:semiHidden/>
    <w:unhideWhenUsed/>
    <w:rsid w:val="00C30A56"/>
    <w:rPr>
      <w:color w:val="0000FF"/>
      <w:u w:val="single"/>
    </w:rPr>
  </w:style>
  <w:style w:type="character" w:styleId="Emphasis">
    <w:name w:val="Emphasis"/>
    <w:basedOn w:val="DefaultParagraphFont"/>
    <w:uiPriority w:val="20"/>
    <w:qFormat/>
    <w:rsid w:val="007E0763"/>
    <w:rPr>
      <w:i/>
      <w:iCs/>
    </w:rPr>
  </w:style>
</w:styles>
</file>

<file path=word/webSettings.xml><?xml version="1.0" encoding="utf-8"?>
<w:webSettings xmlns:r="http://schemas.openxmlformats.org/officeDocument/2006/relationships" xmlns:w="http://schemas.openxmlformats.org/wordprocessingml/2006/main">
  <w:divs>
    <w:div w:id="149097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C7137-3CFC-CC41-9D12-CD1DA1DAD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559</Words>
  <Characters>3188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Contra Costa Regional Medical Center</vt:lpstr>
    </vt:vector>
  </TitlesOfParts>
  <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 Costa Regional Medical Center</dc:title>
  <dc:creator>Health Service</dc:creator>
  <cp:lastModifiedBy>Krista Farey</cp:lastModifiedBy>
  <cp:revision>2</cp:revision>
  <cp:lastPrinted>2011-04-21T18:13:00Z</cp:lastPrinted>
  <dcterms:created xsi:type="dcterms:W3CDTF">2012-02-11T19:50:00Z</dcterms:created>
  <dcterms:modified xsi:type="dcterms:W3CDTF">2012-02-11T19:50:00Z</dcterms:modified>
</cp:coreProperties>
</file>