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59" w:rsidRPr="00F35A84" w:rsidRDefault="004B0C6A">
      <w:pPr>
        <w:rPr>
          <w:b/>
        </w:rPr>
      </w:pPr>
      <w:r w:rsidRPr="00F35A84">
        <w:rPr>
          <w:b/>
        </w:rPr>
        <w:t>Primary care management of metabolic disease made ridiculously simple</w:t>
      </w:r>
      <w:r w:rsidR="006F7F1D">
        <w:rPr>
          <w:b/>
        </w:rPr>
        <w:t xml:space="preserve"> 7.13.16</w:t>
      </w:r>
      <w:bookmarkStart w:id="0" w:name="_GoBack"/>
      <w:bookmarkEnd w:id="0"/>
    </w:p>
    <w:p w:rsidR="0026061C" w:rsidRDefault="0026061C">
      <w:r>
        <w:t>Chris Farnitano is totally responsible for this document</w:t>
      </w:r>
    </w:p>
    <w:p w:rsidR="004B0C6A" w:rsidRDefault="004B0C6A" w:rsidP="004B0C6A">
      <w:pPr>
        <w:rPr>
          <w:b/>
        </w:rPr>
      </w:pPr>
      <w:r w:rsidRPr="00197015">
        <w:rPr>
          <w:b/>
        </w:rPr>
        <w:t>Hypertension:</w:t>
      </w:r>
    </w:p>
    <w:p w:rsidR="00F35A84" w:rsidRPr="00F35A84" w:rsidRDefault="00F35A84" w:rsidP="00F35A84">
      <w:pPr>
        <w:rPr>
          <w:b/>
        </w:rPr>
      </w:pPr>
      <w:r>
        <w:rPr>
          <w:b/>
        </w:rPr>
        <w:t>Who to treat (</w:t>
      </w:r>
      <w:r w:rsidRPr="00F35A84">
        <w:rPr>
          <w:b/>
        </w:rPr>
        <w:t>Target BP goals</w:t>
      </w:r>
      <w:r>
        <w:rPr>
          <w:b/>
        </w:rPr>
        <w:t>)</w:t>
      </w:r>
      <w:r w:rsidRPr="00F35A84">
        <w:rPr>
          <w:b/>
        </w:rPr>
        <w:t>:</w:t>
      </w:r>
    </w:p>
    <w:p w:rsidR="006F7F1D" w:rsidRDefault="006F7F1D" w:rsidP="00F35A84">
      <w:r>
        <w:t>150/90</w:t>
      </w:r>
      <w:r>
        <w:t xml:space="preserve">: </w:t>
      </w:r>
      <w:r w:rsidR="00F35A84">
        <w:t xml:space="preserve">age 60+ </w:t>
      </w:r>
      <w:r w:rsidR="00F35A84" w:rsidRPr="006F7F1D">
        <w:rPr>
          <w:u w:val="single"/>
        </w:rPr>
        <w:t>without</w:t>
      </w:r>
      <w:r>
        <w:t xml:space="preserve"> DM or CKD </w:t>
      </w:r>
      <w:r>
        <w:t>(JNC8 2014)</w:t>
      </w:r>
    </w:p>
    <w:p w:rsidR="00F35A84" w:rsidRDefault="00F35A84" w:rsidP="00F35A84">
      <w:r>
        <w:t>140/90</w:t>
      </w:r>
      <w:r w:rsidR="006F7F1D">
        <w:t>:</w:t>
      </w:r>
      <w:r w:rsidR="006F7F1D" w:rsidRPr="006F7F1D">
        <w:t xml:space="preserve"> </w:t>
      </w:r>
      <w:r w:rsidR="006F7F1D">
        <w:t>all others</w:t>
      </w:r>
      <w:r w:rsidR="006F7F1D">
        <w:t xml:space="preserve"> </w:t>
      </w:r>
      <w:r w:rsidR="006F7F1D">
        <w:t>(JNC8 2014)</w:t>
      </w:r>
    </w:p>
    <w:p w:rsidR="00F35A84" w:rsidRDefault="006F7F1D" w:rsidP="00F35A84">
      <w:r>
        <w:t xml:space="preserve">120/90: </w:t>
      </w:r>
      <w:r w:rsidR="00F35A84">
        <w:t xml:space="preserve">age 50+ </w:t>
      </w:r>
      <w:r w:rsidR="00F35A84" w:rsidRPr="0026061C">
        <w:rPr>
          <w:u w:val="single"/>
        </w:rPr>
        <w:t>without</w:t>
      </w:r>
      <w:r w:rsidR="00F35A84">
        <w:t xml:space="preserve"> DM or </w:t>
      </w:r>
      <w:proofErr w:type="spellStart"/>
      <w:r w:rsidR="00F35A84">
        <w:t>hx</w:t>
      </w:r>
      <w:proofErr w:type="spellEnd"/>
      <w:r w:rsidR="00F35A84">
        <w:t xml:space="preserve"> of stroke but </w:t>
      </w:r>
      <w:r w:rsidR="00F35A84" w:rsidRPr="0026061C">
        <w:rPr>
          <w:u w:val="single"/>
        </w:rPr>
        <w:t>with</w:t>
      </w:r>
      <w:r w:rsidR="00F35A84">
        <w:t xml:space="preserve"> either known CVD, GFR&lt;60, 10 y</w:t>
      </w:r>
      <w:r>
        <w:t xml:space="preserve">ear CVD risk &gt;15% or age &gt;75 </w:t>
      </w:r>
      <w:r>
        <w:t>(Modification based on Sprint 2015)</w:t>
      </w:r>
    </w:p>
    <w:p w:rsidR="00F35A84" w:rsidRPr="00197015" w:rsidRDefault="00F35A84" w:rsidP="004B0C6A">
      <w:pPr>
        <w:rPr>
          <w:b/>
        </w:rPr>
      </w:pPr>
      <w:r>
        <w:rPr>
          <w:b/>
        </w:rPr>
        <w:t>What to treat with:</w:t>
      </w:r>
    </w:p>
    <w:p w:rsidR="004B0C6A" w:rsidRDefault="004B0C6A" w:rsidP="004B0C6A">
      <w:r>
        <w:t>1 algorithm for all:</w:t>
      </w:r>
    </w:p>
    <w:p w:rsidR="004B0C6A" w:rsidRDefault="004B0C6A" w:rsidP="004B0C6A">
      <w:r w:rsidRPr="00197015">
        <w:rPr>
          <w:b/>
        </w:rPr>
        <w:t>Lisinopril/Hydrochlorothiazide</w:t>
      </w:r>
      <w:r>
        <w:t xml:space="preserve"> 10/12.5 mg 1 tab a day</w:t>
      </w:r>
    </w:p>
    <w:p w:rsidR="004B0C6A" w:rsidRDefault="004B0C6A" w:rsidP="004B0C6A">
      <w:r>
        <w:t>Increase to Lisinopril/HCT 20/25 1 tab a day</w:t>
      </w:r>
    </w:p>
    <w:p w:rsidR="004B0C6A" w:rsidRDefault="004B0C6A" w:rsidP="004B0C6A">
      <w:r>
        <w:t>Increase to Lisinopril/HCT 20/25 2 tabs a day</w:t>
      </w:r>
    </w:p>
    <w:p w:rsidR="004B0C6A" w:rsidRDefault="004B0C6A" w:rsidP="004B0C6A">
      <w:r w:rsidRPr="00197015">
        <w:rPr>
          <w:b/>
        </w:rPr>
        <w:t>Add amlodipine</w:t>
      </w:r>
      <w:r>
        <w:t xml:space="preserve"> 5mg 1 tab a day</w:t>
      </w:r>
    </w:p>
    <w:p w:rsidR="004B0C6A" w:rsidRDefault="004B0C6A" w:rsidP="004B0C6A">
      <w:r>
        <w:t>Increase amlodipine 10 mg 1 tab a day</w:t>
      </w:r>
    </w:p>
    <w:p w:rsidR="004B0C6A" w:rsidRDefault="004B0C6A" w:rsidP="004B0C6A">
      <w:r w:rsidRPr="00197015">
        <w:rPr>
          <w:b/>
        </w:rPr>
        <w:t>Add spironolactone</w:t>
      </w:r>
      <w:r>
        <w:t xml:space="preserve"> 25 mg a day (do not initiate if K+ Is high (&gt;5.1), discontinue if K+ &gt;6.0</w:t>
      </w:r>
    </w:p>
    <w:p w:rsidR="004B0C6A" w:rsidRPr="00F35A84" w:rsidRDefault="004B0C6A" w:rsidP="004B0C6A">
      <w:pPr>
        <w:rPr>
          <w:b/>
        </w:rPr>
      </w:pPr>
      <w:r w:rsidRPr="00F35A84">
        <w:rPr>
          <w:b/>
        </w:rPr>
        <w:t>Teaching points:</w:t>
      </w:r>
    </w:p>
    <w:p w:rsidR="004B0C6A" w:rsidRDefault="004B0C6A" w:rsidP="004B0C6A">
      <w:r>
        <w:t>-most patients need more than one med</w:t>
      </w:r>
    </w:p>
    <w:p w:rsidR="004B0C6A" w:rsidRDefault="004B0C6A" w:rsidP="004B0C6A">
      <w:r>
        <w:t>Most patients need a diuretic as second med</w:t>
      </w:r>
    </w:p>
    <w:p w:rsidR="004B0C6A" w:rsidRDefault="004B0C6A" w:rsidP="004B0C6A">
      <w:r>
        <w:t>Fewer pills and doses improves compliance</w:t>
      </w:r>
    </w:p>
    <w:p w:rsidR="004B0C6A" w:rsidRDefault="004B0C6A" w:rsidP="004B0C6A">
      <w:r>
        <w:t>Lower doses of combo pills better tolerated than full doses of single agents</w:t>
      </w:r>
    </w:p>
    <w:p w:rsidR="004B0C6A" w:rsidRDefault="004B0C6A" w:rsidP="004B0C6A">
      <w:r>
        <w:t>Ethnic differences in responses to different classes are minimal once you are on multiple meds</w:t>
      </w:r>
    </w:p>
    <w:p w:rsidR="004B0C6A" w:rsidRDefault="004B0C6A" w:rsidP="004B0C6A">
      <w:r>
        <w:t>Adding spironolactone to patients on 3 drugs already decreases BP by mean of 22/10</w:t>
      </w:r>
    </w:p>
    <w:p w:rsidR="004B0C6A" w:rsidRDefault="004B0C6A" w:rsidP="004B0C6A">
      <w:r>
        <w:t>Watch for gynecomastia in men with spironolactone</w:t>
      </w:r>
    </w:p>
    <w:p w:rsidR="0026061C" w:rsidRDefault="00AE34B0">
      <w:r>
        <w:t>Put in problem list “HTN, goal x/90”</w:t>
      </w:r>
      <w:r w:rsidR="0026061C">
        <w:br w:type="page"/>
      </w:r>
    </w:p>
    <w:p w:rsidR="0026061C" w:rsidRPr="00F35A84" w:rsidRDefault="0026061C" w:rsidP="004B0C6A">
      <w:pPr>
        <w:rPr>
          <w:b/>
        </w:rPr>
      </w:pPr>
      <w:r w:rsidRPr="00F35A84">
        <w:rPr>
          <w:b/>
        </w:rPr>
        <w:lastRenderedPageBreak/>
        <w:t>Cholesterol:</w:t>
      </w:r>
    </w:p>
    <w:p w:rsidR="00F35A84" w:rsidRPr="00F35A84" w:rsidRDefault="00F35A84" w:rsidP="00F35A84">
      <w:pPr>
        <w:rPr>
          <w:b/>
        </w:rPr>
      </w:pPr>
      <w:r w:rsidRPr="00F35A84">
        <w:rPr>
          <w:b/>
        </w:rPr>
        <w:t>Who to treat (2013 guidelines):</w:t>
      </w:r>
    </w:p>
    <w:p w:rsidR="00F35A84" w:rsidRDefault="00F35A84" w:rsidP="00F35A84">
      <w:pPr>
        <w:pStyle w:val="ListParagraph"/>
        <w:numPr>
          <w:ilvl w:val="0"/>
          <w:numId w:val="2"/>
        </w:numPr>
      </w:pPr>
      <w:r>
        <w:t>LDL&gt;190 and &gt;21 years old: use high dose statin</w:t>
      </w:r>
    </w:p>
    <w:p w:rsidR="00F35A84" w:rsidRDefault="00F35A84" w:rsidP="00F35A84">
      <w:pPr>
        <w:pStyle w:val="ListParagraph"/>
        <w:numPr>
          <w:ilvl w:val="0"/>
          <w:numId w:val="2"/>
        </w:numPr>
      </w:pPr>
      <w:r>
        <w:t>Known CVD:</w:t>
      </w:r>
    </w:p>
    <w:p w:rsidR="00F35A84" w:rsidRDefault="00F35A84" w:rsidP="00F35A84">
      <w:pPr>
        <w:pStyle w:val="ListParagraph"/>
        <w:numPr>
          <w:ilvl w:val="1"/>
          <w:numId w:val="2"/>
        </w:numPr>
      </w:pPr>
      <w:r>
        <w:t>Age &lt;75 high dose</w:t>
      </w:r>
    </w:p>
    <w:p w:rsidR="00F35A84" w:rsidRDefault="00F35A84" w:rsidP="00F35A84">
      <w:pPr>
        <w:pStyle w:val="ListParagraph"/>
        <w:numPr>
          <w:ilvl w:val="1"/>
          <w:numId w:val="2"/>
        </w:numPr>
      </w:pPr>
      <w:r>
        <w:t>Age &gt;75 mod dose</w:t>
      </w:r>
    </w:p>
    <w:p w:rsidR="00F35A84" w:rsidRDefault="00F35A84" w:rsidP="00F35A84">
      <w:pPr>
        <w:pStyle w:val="ListParagraph"/>
        <w:numPr>
          <w:ilvl w:val="0"/>
          <w:numId w:val="2"/>
        </w:numPr>
      </w:pPr>
      <w:r>
        <w:t>DM age 40-75 and LDL&gt;70</w:t>
      </w:r>
    </w:p>
    <w:p w:rsidR="00F35A84" w:rsidRDefault="00F35A84" w:rsidP="00F35A84">
      <w:pPr>
        <w:pStyle w:val="ListParagraph"/>
        <w:numPr>
          <w:ilvl w:val="1"/>
          <w:numId w:val="2"/>
        </w:numPr>
      </w:pPr>
      <w:r>
        <w:t>If 10 year risk &gt;/=7.5% high dose</w:t>
      </w:r>
    </w:p>
    <w:p w:rsidR="00F35A84" w:rsidRDefault="00F35A84" w:rsidP="00F35A84">
      <w:pPr>
        <w:pStyle w:val="ListParagraph"/>
        <w:numPr>
          <w:ilvl w:val="1"/>
          <w:numId w:val="2"/>
        </w:numPr>
      </w:pPr>
      <w:r>
        <w:t>If 10 year risk &lt;7.5% mod dose</w:t>
      </w:r>
    </w:p>
    <w:p w:rsidR="00F35A84" w:rsidRDefault="00F35A84" w:rsidP="00F35A84">
      <w:pPr>
        <w:pStyle w:val="ListParagraph"/>
        <w:numPr>
          <w:ilvl w:val="0"/>
          <w:numId w:val="2"/>
        </w:numPr>
      </w:pPr>
      <w:r>
        <w:t xml:space="preserve">All others if LDL &gt;70 </w:t>
      </w:r>
      <w:r w:rsidRPr="00AE34B0">
        <w:rPr>
          <w:u w:val="single"/>
        </w:rPr>
        <w:t>and</w:t>
      </w:r>
      <w:r>
        <w:t xml:space="preserve"> age 45-75 then calculate 10 year CVD risk using Pooled Cohort Equations</w:t>
      </w:r>
    </w:p>
    <w:p w:rsidR="00F35A84" w:rsidRDefault="00F35A84" w:rsidP="00F35A84">
      <w:pPr>
        <w:pStyle w:val="ListParagraph"/>
        <w:numPr>
          <w:ilvl w:val="1"/>
          <w:numId w:val="2"/>
        </w:numPr>
      </w:pPr>
      <w:r>
        <w:t>If 10 year risk &gt;/=7.5% mod or high dose</w:t>
      </w:r>
    </w:p>
    <w:p w:rsidR="00F35A84" w:rsidRPr="00F35A84" w:rsidRDefault="00F35A84" w:rsidP="004B0C6A">
      <w:pPr>
        <w:rPr>
          <w:b/>
        </w:rPr>
      </w:pPr>
      <w:r>
        <w:rPr>
          <w:b/>
        </w:rPr>
        <w:t>What to treat with:</w:t>
      </w:r>
    </w:p>
    <w:p w:rsidR="0026061C" w:rsidRDefault="0026061C" w:rsidP="0026061C">
      <w:r>
        <w:t>1 algorithm for all:</w:t>
      </w:r>
    </w:p>
    <w:p w:rsidR="0026061C" w:rsidRDefault="0026061C" w:rsidP="004B0C6A">
      <w:r w:rsidRPr="00197015">
        <w:rPr>
          <w:b/>
        </w:rPr>
        <w:t>Atorvastatin</w:t>
      </w:r>
      <w:r>
        <w:t xml:space="preserve"> 40 mg </w:t>
      </w:r>
      <w:proofErr w:type="spellStart"/>
      <w:r>
        <w:t>qd</w:t>
      </w:r>
      <w:proofErr w:type="spellEnd"/>
      <w:r>
        <w:t xml:space="preserve"> (high dose)</w:t>
      </w:r>
      <w:r w:rsidR="00AE34B0">
        <w:t xml:space="preserve"> or</w:t>
      </w:r>
    </w:p>
    <w:p w:rsidR="0026061C" w:rsidRDefault="0026061C" w:rsidP="00F35A84">
      <w:r>
        <w:t xml:space="preserve">Atorvastatin 10-20 mg </w:t>
      </w:r>
      <w:proofErr w:type="spellStart"/>
      <w:r>
        <w:t>qd</w:t>
      </w:r>
      <w:proofErr w:type="spellEnd"/>
      <w:r>
        <w:t xml:space="preserve"> (moderate dose)</w:t>
      </w:r>
    </w:p>
    <w:p w:rsidR="0026061C" w:rsidRPr="00F35A84" w:rsidRDefault="0026061C" w:rsidP="004B0C6A">
      <w:pPr>
        <w:rPr>
          <w:b/>
        </w:rPr>
      </w:pPr>
      <w:r w:rsidRPr="00F35A84">
        <w:rPr>
          <w:b/>
        </w:rPr>
        <w:t>Teaching points:</w:t>
      </w:r>
    </w:p>
    <w:p w:rsidR="00F35A84" w:rsidRDefault="00F35A84" w:rsidP="004B0C6A">
      <w:r>
        <w:t xml:space="preserve">Only high dose statins are atorvastatin 40+, </w:t>
      </w:r>
      <w:proofErr w:type="spellStart"/>
      <w:r>
        <w:t>rosuvastatin</w:t>
      </w:r>
      <w:proofErr w:type="spellEnd"/>
      <w:r>
        <w:t xml:space="preserve"> 20+</w:t>
      </w:r>
    </w:p>
    <w:p w:rsidR="00F35A84" w:rsidRDefault="0026061C" w:rsidP="004B0C6A">
      <w:r>
        <w:t>80mg doses of all statins associated with higher rate of liver test abnormalities, no proven additional benefit over 40 mg atorvastatin</w:t>
      </w:r>
    </w:p>
    <w:p w:rsidR="0026061C" w:rsidRDefault="0026061C" w:rsidP="004B0C6A">
      <w:r>
        <w:t>Atorvastatin is cheap and covered and potent,</w:t>
      </w:r>
      <w:r w:rsidR="00AE34B0">
        <w:t xml:space="preserve"> no need for any other drug</w:t>
      </w:r>
      <w:r>
        <w:t xml:space="preserve"> for most patients</w:t>
      </w:r>
    </w:p>
    <w:p w:rsidR="0026061C" w:rsidRDefault="0026061C" w:rsidP="004B0C6A">
      <w:proofErr w:type="spellStart"/>
      <w:r>
        <w:t>Rosuvastatin</w:t>
      </w:r>
      <w:proofErr w:type="spellEnd"/>
      <w:r>
        <w:t xml:space="preserve"> lowers numbers better but no proven mortality advantage, more expensive</w:t>
      </w:r>
    </w:p>
    <w:p w:rsidR="00AE34B0" w:rsidRDefault="00AE34B0" w:rsidP="004B0C6A">
      <w:r>
        <w:t>No non-statin drugs have any proven mortality benefit. Don’t use them.</w:t>
      </w:r>
    </w:p>
    <w:p w:rsidR="00AE34B0" w:rsidRDefault="00AE34B0" w:rsidP="004B0C6A">
      <w:r>
        <w:t>Put in problem list “hyperlipidemia, mod/high dose statin is/is not indicated”</w:t>
      </w:r>
    </w:p>
    <w:p w:rsidR="004B0C6A" w:rsidRDefault="004B0C6A" w:rsidP="004B0C6A"/>
    <w:p w:rsidR="00AE34B0" w:rsidRDefault="00AE34B0">
      <w:r>
        <w:br w:type="page"/>
      </w:r>
    </w:p>
    <w:p w:rsidR="004B0C6A" w:rsidRDefault="00AE34B0" w:rsidP="00AE34B0">
      <w:pPr>
        <w:rPr>
          <w:b/>
        </w:rPr>
      </w:pPr>
      <w:r w:rsidRPr="001203C6">
        <w:rPr>
          <w:b/>
        </w:rPr>
        <w:lastRenderedPageBreak/>
        <w:t>Diabetes</w:t>
      </w:r>
      <w:r w:rsidR="00F35A84">
        <w:rPr>
          <w:b/>
        </w:rPr>
        <w:t xml:space="preserve"> Type 2</w:t>
      </w:r>
    </w:p>
    <w:p w:rsidR="00F35A84" w:rsidRDefault="00F35A84" w:rsidP="00AE34B0">
      <w:pPr>
        <w:rPr>
          <w:b/>
        </w:rPr>
      </w:pPr>
      <w:r w:rsidRPr="00F35A84">
        <w:rPr>
          <w:b/>
        </w:rPr>
        <w:t>Who to treat</w:t>
      </w:r>
      <w:r>
        <w:rPr>
          <w:b/>
        </w:rPr>
        <w:t>:</w:t>
      </w:r>
    </w:p>
    <w:p w:rsidR="00F35A84" w:rsidRDefault="00F35A84" w:rsidP="00F35A84">
      <w:r>
        <w:t xml:space="preserve">Goal </w:t>
      </w:r>
      <w:proofErr w:type="gramStart"/>
      <w:r>
        <w:t>A1c&lt;</w:t>
      </w:r>
      <w:proofErr w:type="gramEnd"/>
      <w:r>
        <w:t>7 in young, healthy diabetics, &lt;8 in others</w:t>
      </w:r>
    </w:p>
    <w:p w:rsidR="00F35A84" w:rsidRPr="00F35A84" w:rsidRDefault="00F35A84" w:rsidP="00F35A84">
      <w:pPr>
        <w:rPr>
          <w:b/>
        </w:rPr>
      </w:pPr>
      <w:r>
        <w:rPr>
          <w:b/>
        </w:rPr>
        <w:t>What to treat with:</w:t>
      </w:r>
    </w:p>
    <w:p w:rsidR="00AE34B0" w:rsidRDefault="00AE34B0" w:rsidP="00AE34B0">
      <w:r>
        <w:t>1 algorithm for all (type 2):</w:t>
      </w:r>
    </w:p>
    <w:p w:rsidR="00AE34B0" w:rsidRDefault="001203C6" w:rsidP="00AE34B0">
      <w:r w:rsidRPr="001203C6">
        <w:rPr>
          <w:b/>
        </w:rPr>
        <w:t>Metformi</w:t>
      </w:r>
      <w:r w:rsidR="00AE34B0" w:rsidRPr="001203C6">
        <w:rPr>
          <w:b/>
        </w:rPr>
        <w:t>n</w:t>
      </w:r>
      <w:r w:rsidR="00AE34B0">
        <w:t xml:space="preserve"> 500 mg </w:t>
      </w:r>
      <w:proofErr w:type="spellStart"/>
      <w:r w:rsidR="00AE34B0">
        <w:t>po</w:t>
      </w:r>
      <w:proofErr w:type="spellEnd"/>
      <w:r w:rsidR="00AE34B0">
        <w:t xml:space="preserve"> </w:t>
      </w:r>
      <w:proofErr w:type="spellStart"/>
      <w:r w:rsidR="00AE34B0">
        <w:t>qa</w:t>
      </w:r>
      <w:proofErr w:type="spellEnd"/>
      <w:r w:rsidR="00AE34B0">
        <w:t xml:space="preserve"> dinner</w:t>
      </w:r>
      <w:r>
        <w:t>, i</w:t>
      </w:r>
      <w:r w:rsidR="00AE34B0">
        <w:t>ncrease no more often than weekly</w:t>
      </w:r>
      <w:r w:rsidR="00F35A84">
        <w:t xml:space="preserve"> (to minimize GI upset)</w:t>
      </w:r>
      <w:r w:rsidR="00AE34B0">
        <w:t>:</w:t>
      </w:r>
    </w:p>
    <w:p w:rsidR="00AE34B0" w:rsidRDefault="001203C6" w:rsidP="00AE34B0">
      <w:r>
        <w:t>Metformi</w:t>
      </w:r>
      <w:r w:rsidR="00AE34B0">
        <w:t>n 500 mg bid ac</w:t>
      </w:r>
      <w:r w:rsidR="00F35A84">
        <w:t xml:space="preserve">, </w:t>
      </w:r>
      <w:proofErr w:type="gramStart"/>
      <w:r w:rsidR="00F35A84">
        <w:t>then</w:t>
      </w:r>
      <w:proofErr w:type="gramEnd"/>
      <w:r w:rsidR="00F35A84">
        <w:t xml:space="preserve"> </w:t>
      </w:r>
      <w:r>
        <w:t>Metformi</w:t>
      </w:r>
      <w:r w:rsidR="00AE34B0">
        <w:t>n 850 mg bid ac</w:t>
      </w:r>
      <w:r w:rsidR="00F35A84">
        <w:t xml:space="preserve">, then </w:t>
      </w:r>
      <w:r>
        <w:t>Metformi</w:t>
      </w:r>
      <w:r w:rsidR="00AE34B0">
        <w:t>n 1000 mg bid ac</w:t>
      </w:r>
    </w:p>
    <w:p w:rsidR="00E37D58" w:rsidRDefault="00E37D58" w:rsidP="00AE34B0">
      <w:r w:rsidRPr="001203C6">
        <w:rPr>
          <w:b/>
        </w:rPr>
        <w:t>Add glipizide</w:t>
      </w:r>
      <w:r>
        <w:t xml:space="preserve"> 5 mg </w:t>
      </w:r>
      <w:proofErr w:type="spellStart"/>
      <w:r>
        <w:t>qam</w:t>
      </w:r>
      <w:proofErr w:type="spellEnd"/>
      <w:r w:rsidR="00F35A84">
        <w:t xml:space="preserve">, then </w:t>
      </w:r>
      <w:r>
        <w:t>Increase to 5 mg bid</w:t>
      </w:r>
      <w:r w:rsidR="00F35A84">
        <w:t xml:space="preserve">, </w:t>
      </w:r>
      <w:r>
        <w:t>Increase to 10 mg bid</w:t>
      </w:r>
    </w:p>
    <w:p w:rsidR="00E37D58" w:rsidRDefault="00E37D58" w:rsidP="00AE34B0">
      <w:r w:rsidRPr="001203C6">
        <w:rPr>
          <w:b/>
        </w:rPr>
        <w:t>Add long acting insulin</w:t>
      </w:r>
      <w:r>
        <w:t xml:space="preserve"> Lantus 10 u </w:t>
      </w:r>
      <w:proofErr w:type="spellStart"/>
      <w:r>
        <w:t>qday</w:t>
      </w:r>
      <w:proofErr w:type="spellEnd"/>
      <w:r w:rsidR="00DC369A">
        <w:t>, i</w:t>
      </w:r>
      <w:r>
        <w:t>ncrease by 10 units at a time until fasting glucose &lt;120</w:t>
      </w:r>
    </w:p>
    <w:p w:rsidR="001203C6" w:rsidRDefault="00E37D58" w:rsidP="00AE34B0">
      <w:r>
        <w:t xml:space="preserve">If fasting glucose &lt;120 but </w:t>
      </w:r>
      <w:proofErr w:type="gramStart"/>
      <w:r>
        <w:t>A1c</w:t>
      </w:r>
      <w:proofErr w:type="gramEnd"/>
      <w:r>
        <w:t xml:space="preserve"> still &gt;8 check post prandial glucose. </w:t>
      </w:r>
    </w:p>
    <w:p w:rsidR="00E37D58" w:rsidRDefault="00E37D58" w:rsidP="00AE34B0">
      <w:r w:rsidRPr="001203C6">
        <w:rPr>
          <w:b/>
        </w:rPr>
        <w:t>Add short acting insulin</w:t>
      </w:r>
      <w:r>
        <w:t xml:space="preserve"> </w:t>
      </w:r>
      <w:proofErr w:type="spellStart"/>
      <w:r>
        <w:t>lispro</w:t>
      </w:r>
      <w:proofErr w:type="spellEnd"/>
      <w:r>
        <w:t xml:space="preserve"> to 1 meal each day where highest post prandial sugars are</w:t>
      </w:r>
      <w:r w:rsidR="00F35A84">
        <w:t xml:space="preserve"> (or biggest meal)</w:t>
      </w:r>
      <w:r>
        <w:t xml:space="preserve">. Give </w:t>
      </w:r>
      <w:proofErr w:type="spellStart"/>
      <w:r>
        <w:t>lantus</w:t>
      </w:r>
      <w:proofErr w:type="spellEnd"/>
      <w:r>
        <w:t xml:space="preserve"> and </w:t>
      </w:r>
      <w:proofErr w:type="spellStart"/>
      <w:r>
        <w:t>lispro</w:t>
      </w:r>
      <w:proofErr w:type="spellEnd"/>
      <w:r>
        <w:t xml:space="preserve"> at same time (but different syringes)</w:t>
      </w:r>
    </w:p>
    <w:p w:rsidR="00E37D58" w:rsidRDefault="00E37D58" w:rsidP="00AE34B0">
      <w:r w:rsidRPr="001203C6">
        <w:rPr>
          <w:b/>
        </w:rPr>
        <w:t>Consider</w:t>
      </w:r>
      <w:r w:rsidR="001203C6" w:rsidRPr="001203C6">
        <w:rPr>
          <w:b/>
        </w:rPr>
        <w:t>*</w:t>
      </w:r>
      <w:r>
        <w:t xml:space="preserve"> for patients who are not controlled on 100+ units of </w:t>
      </w:r>
      <w:proofErr w:type="spellStart"/>
      <w:r>
        <w:t>lantus</w:t>
      </w:r>
      <w:proofErr w:type="spellEnd"/>
      <w:r>
        <w:t xml:space="preserve"> and or refuse to use insulin:</w:t>
      </w:r>
    </w:p>
    <w:p w:rsidR="00E37D58" w:rsidRDefault="001203C6" w:rsidP="00AE34B0">
      <w:r w:rsidRPr="001203C6">
        <w:rPr>
          <w:b/>
        </w:rPr>
        <w:t xml:space="preserve">Adding </w:t>
      </w:r>
      <w:proofErr w:type="spellStart"/>
      <w:r w:rsidRPr="001203C6">
        <w:rPr>
          <w:b/>
        </w:rPr>
        <w:t>Canagliflozin</w:t>
      </w:r>
      <w:proofErr w:type="spellEnd"/>
      <w:r>
        <w:t xml:space="preserve"> (sodium-glucose co-transport inhibitor) as combo pill with metformin: </w:t>
      </w:r>
      <w:proofErr w:type="spellStart"/>
      <w:r>
        <w:t>Invokamet</w:t>
      </w:r>
      <w:proofErr w:type="spellEnd"/>
      <w:r>
        <w:t xml:space="preserve"> 50/1000 bid (covered by CCHP with PA)</w:t>
      </w:r>
    </w:p>
    <w:p w:rsidR="00AE34B0" w:rsidRPr="00F35A84" w:rsidRDefault="00AE34B0" w:rsidP="00AE34B0">
      <w:pPr>
        <w:rPr>
          <w:b/>
        </w:rPr>
      </w:pPr>
      <w:r w:rsidRPr="00F35A84">
        <w:rPr>
          <w:b/>
        </w:rPr>
        <w:t>Teaching points:</w:t>
      </w:r>
    </w:p>
    <w:p w:rsidR="00E37D58" w:rsidRDefault="00E37D58" w:rsidP="00AE34B0">
      <w:r>
        <w:t>Metformin only</w:t>
      </w:r>
      <w:r w:rsidR="001203C6">
        <w:t xml:space="preserve">* </w:t>
      </w:r>
      <w:proofErr w:type="gramStart"/>
      <w:r w:rsidR="001203C6">
        <w:t xml:space="preserve">hypoglycemic  </w:t>
      </w:r>
      <w:r>
        <w:t>drug</w:t>
      </w:r>
      <w:proofErr w:type="gramEnd"/>
      <w:r>
        <w:t xml:space="preserve"> with proven mortality benefit</w:t>
      </w:r>
      <w:r w:rsidR="001203C6">
        <w:t xml:space="preserve">. </w:t>
      </w:r>
    </w:p>
    <w:p w:rsidR="00E37D58" w:rsidRDefault="00E37D58" w:rsidP="00AE34B0">
      <w:r>
        <w:t>Do not use glyburide: higher risk of severe hypoglycemia due to renal excretion, long half life</w:t>
      </w:r>
    </w:p>
    <w:p w:rsidR="00AE34B0" w:rsidRDefault="00AE34B0" w:rsidP="00AE34B0">
      <w:r>
        <w:t xml:space="preserve">Metformin XL does not have fewer side effects, may </w:t>
      </w:r>
      <w:r w:rsidR="00E37D58">
        <w:t xml:space="preserve">actually </w:t>
      </w:r>
      <w:r>
        <w:t>have more</w:t>
      </w:r>
    </w:p>
    <w:p w:rsidR="00E37D58" w:rsidRDefault="00E37D58" w:rsidP="00AE34B0">
      <w:r>
        <w:t xml:space="preserve">Doesn’t matter when to give </w:t>
      </w:r>
      <w:proofErr w:type="spellStart"/>
      <w:r>
        <w:t>lantus</w:t>
      </w:r>
      <w:proofErr w:type="spellEnd"/>
      <w:r>
        <w:t>, just same time each day</w:t>
      </w:r>
    </w:p>
    <w:p w:rsidR="00E37D58" w:rsidRDefault="00E37D58" w:rsidP="00AE34B0">
      <w:r>
        <w:t>Above does not apply to Type 1 DM. These are rare in your practice. Consider referring to internal medicine for management.</w:t>
      </w:r>
    </w:p>
    <w:p w:rsidR="00E37D58" w:rsidRDefault="00E37D58" w:rsidP="00AE34B0">
      <w:r>
        <w:t>Sliding scales have no role in ambulatory management of diabetes, especially in type 2s</w:t>
      </w:r>
    </w:p>
    <w:p w:rsidR="00DC369A" w:rsidRDefault="001203C6" w:rsidP="00197015">
      <w:r>
        <w:t>*One large study showed a mortality benefit with one sodium-glucose co-transport inhibitor (</w:t>
      </w:r>
      <w:proofErr w:type="spellStart"/>
      <w:r>
        <w:t>empaglifozin</w:t>
      </w:r>
      <w:proofErr w:type="spellEnd"/>
      <w:r>
        <w:t xml:space="preserve">, not </w:t>
      </w:r>
      <w:proofErr w:type="spellStart"/>
      <w:r>
        <w:t>canagliflozin</w:t>
      </w:r>
      <w:proofErr w:type="spellEnd"/>
      <w:r>
        <w:t>) with decreased death from any cause by 32% in patients with known CVD. Causes yeast infections, UTIs, dehydration, patient falls, ketoacidosis, lowers BP 5 points.</w:t>
      </w:r>
    </w:p>
    <w:p w:rsidR="00197015" w:rsidRDefault="00197015" w:rsidP="00AE34B0">
      <w:r>
        <w:t xml:space="preserve">Put in problem list “DM2, goal </w:t>
      </w:r>
      <w:proofErr w:type="gramStart"/>
      <w:r>
        <w:t>A1c ,7</w:t>
      </w:r>
      <w:proofErr w:type="gramEnd"/>
      <w:r>
        <w:t>/8”</w:t>
      </w:r>
    </w:p>
    <w:sectPr w:rsidR="00197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716C6"/>
    <w:multiLevelType w:val="hybridMultilevel"/>
    <w:tmpl w:val="B6C89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C6B51"/>
    <w:multiLevelType w:val="hybridMultilevel"/>
    <w:tmpl w:val="58AC5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6A"/>
    <w:rsid w:val="001203C6"/>
    <w:rsid w:val="00197015"/>
    <w:rsid w:val="0026061C"/>
    <w:rsid w:val="004B0C6A"/>
    <w:rsid w:val="006F7F1D"/>
    <w:rsid w:val="00AE34B0"/>
    <w:rsid w:val="00C91859"/>
    <w:rsid w:val="00DC369A"/>
    <w:rsid w:val="00E37D58"/>
    <w:rsid w:val="00F3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Farnitano, M.D.</dc:creator>
  <cp:lastModifiedBy>Chris Farnitano, M.D.</cp:lastModifiedBy>
  <cp:revision>2</cp:revision>
  <dcterms:created xsi:type="dcterms:W3CDTF">2016-07-12T18:36:00Z</dcterms:created>
  <dcterms:modified xsi:type="dcterms:W3CDTF">2016-07-12T18:36:00Z</dcterms:modified>
</cp:coreProperties>
</file>