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55E" w:rsidRPr="00C6524D" w:rsidRDefault="0085552C" w:rsidP="00C6524D">
      <w:pPr>
        <w:jc w:val="center"/>
        <w:rPr>
          <w:b/>
          <w:sz w:val="32"/>
          <w:szCs w:val="32"/>
        </w:rPr>
      </w:pPr>
      <w:r w:rsidRPr="00C6524D">
        <w:rPr>
          <w:b/>
          <w:sz w:val="32"/>
          <w:szCs w:val="32"/>
        </w:rPr>
        <w:t>Hypertensive disorders of Pregnancy</w:t>
      </w:r>
      <w:r w:rsidR="00C6524D" w:rsidRPr="00C6524D">
        <w:rPr>
          <w:b/>
          <w:sz w:val="32"/>
          <w:szCs w:val="32"/>
        </w:rPr>
        <w:t>, ACOG Recommendations 2013</w:t>
      </w:r>
    </w:p>
    <w:tbl>
      <w:tblPr>
        <w:tblStyle w:val="TableGrid"/>
        <w:tblW w:w="9900" w:type="dxa"/>
        <w:tblInd w:w="-72" w:type="dxa"/>
        <w:tblLook w:val="04A0" w:firstRow="1" w:lastRow="0" w:firstColumn="1" w:lastColumn="0" w:noHBand="0" w:noVBand="1"/>
      </w:tblPr>
      <w:tblGrid>
        <w:gridCol w:w="2880"/>
        <w:gridCol w:w="3960"/>
        <w:gridCol w:w="3060"/>
      </w:tblGrid>
      <w:tr w:rsidR="003A49AA" w:rsidRPr="00D7009B" w:rsidTr="00C6524D">
        <w:tc>
          <w:tcPr>
            <w:tcW w:w="2880" w:type="dxa"/>
          </w:tcPr>
          <w:p w:rsidR="003A49AA" w:rsidRPr="00D7009B" w:rsidRDefault="003A49AA" w:rsidP="003A49AA"/>
        </w:tc>
        <w:tc>
          <w:tcPr>
            <w:tcW w:w="3960" w:type="dxa"/>
          </w:tcPr>
          <w:p w:rsidR="003A49AA" w:rsidRPr="008331C1" w:rsidRDefault="003A49AA" w:rsidP="003A49AA">
            <w:pPr>
              <w:rPr>
                <w:b/>
                <w:sz w:val="28"/>
                <w:szCs w:val="28"/>
              </w:rPr>
            </w:pPr>
            <w:r w:rsidRPr="008331C1">
              <w:rPr>
                <w:b/>
                <w:sz w:val="28"/>
                <w:szCs w:val="28"/>
              </w:rPr>
              <w:t>Diagnosis</w:t>
            </w:r>
          </w:p>
        </w:tc>
        <w:tc>
          <w:tcPr>
            <w:tcW w:w="3060" w:type="dxa"/>
          </w:tcPr>
          <w:p w:rsidR="003A49AA" w:rsidRPr="008331C1" w:rsidRDefault="003A49AA" w:rsidP="003A49AA">
            <w:pPr>
              <w:rPr>
                <w:b/>
                <w:sz w:val="28"/>
                <w:szCs w:val="28"/>
              </w:rPr>
            </w:pPr>
            <w:r w:rsidRPr="008331C1">
              <w:rPr>
                <w:b/>
                <w:sz w:val="28"/>
                <w:szCs w:val="28"/>
              </w:rPr>
              <w:t>Treatment</w:t>
            </w:r>
          </w:p>
        </w:tc>
      </w:tr>
      <w:tr w:rsidR="00D7009B" w:rsidRPr="00D7009B" w:rsidTr="00C6524D">
        <w:tc>
          <w:tcPr>
            <w:tcW w:w="2880" w:type="dxa"/>
          </w:tcPr>
          <w:p w:rsidR="00D7009B" w:rsidRPr="005B1398" w:rsidRDefault="00D7009B" w:rsidP="003A49AA">
            <w:pPr>
              <w:rPr>
                <w:b/>
                <w:sz w:val="28"/>
                <w:szCs w:val="28"/>
              </w:rPr>
            </w:pPr>
            <w:r w:rsidRPr="005B1398">
              <w:rPr>
                <w:b/>
                <w:sz w:val="28"/>
                <w:szCs w:val="28"/>
              </w:rPr>
              <w:t>Chronic Hypertension</w:t>
            </w:r>
          </w:p>
        </w:tc>
        <w:tc>
          <w:tcPr>
            <w:tcW w:w="3960" w:type="dxa"/>
          </w:tcPr>
          <w:p w:rsidR="00D7009B" w:rsidRPr="00D7009B" w:rsidRDefault="00FA410E" w:rsidP="003A49AA">
            <w:r>
              <w:t xml:space="preserve">BP &gt;140/90 before 20 </w:t>
            </w:r>
            <w:proofErr w:type="spellStart"/>
            <w:r>
              <w:t>wks</w:t>
            </w:r>
            <w:proofErr w:type="spellEnd"/>
          </w:p>
        </w:tc>
        <w:tc>
          <w:tcPr>
            <w:tcW w:w="3060" w:type="dxa"/>
          </w:tcPr>
          <w:p w:rsidR="0004483E" w:rsidRDefault="005B1398" w:rsidP="003A49AA">
            <w:r>
              <w:t>*</w:t>
            </w:r>
            <w:r w:rsidR="0004483E">
              <w:t>Baseline PIH panel</w:t>
            </w:r>
          </w:p>
          <w:p w:rsidR="00842363" w:rsidRDefault="005B1398" w:rsidP="003A49AA">
            <w:r>
              <w:t>*</w:t>
            </w:r>
            <w:r w:rsidR="00FA410E">
              <w:t xml:space="preserve">Use </w:t>
            </w:r>
            <w:r w:rsidR="007A1C36">
              <w:t>anti-hypertensive meds if BP&gt; 15</w:t>
            </w:r>
            <w:r w:rsidR="00F71DAB">
              <w:t>0/100</w:t>
            </w:r>
            <w:r w:rsidR="00FA410E">
              <w:t xml:space="preserve"> (labetalol, </w:t>
            </w:r>
            <w:proofErr w:type="spellStart"/>
            <w:r w:rsidR="00FA410E">
              <w:t>nifedipine</w:t>
            </w:r>
            <w:proofErr w:type="spellEnd"/>
            <w:r w:rsidR="007A642B">
              <w:t>, methyldopa</w:t>
            </w:r>
            <w:r w:rsidR="00FA410E">
              <w:t>)</w:t>
            </w:r>
          </w:p>
          <w:p w:rsidR="007A642B" w:rsidRDefault="007A642B" w:rsidP="003A49AA">
            <w:r>
              <w:t>*Keep BP &gt;120/80</w:t>
            </w:r>
          </w:p>
          <w:p w:rsidR="00FA410E" w:rsidRDefault="005B1398" w:rsidP="003A49AA">
            <w:r>
              <w:t>*</w:t>
            </w:r>
            <w:proofErr w:type="spellStart"/>
            <w:r w:rsidR="00FA410E">
              <w:t>Sono</w:t>
            </w:r>
            <w:proofErr w:type="spellEnd"/>
            <w:r w:rsidR="00FA410E">
              <w:t xml:space="preserve"> for growth</w:t>
            </w:r>
          </w:p>
          <w:p w:rsidR="00FA410E" w:rsidRDefault="005B1398" w:rsidP="003A49AA">
            <w:r>
              <w:t>*</w:t>
            </w:r>
            <w:r w:rsidR="00FA410E">
              <w:t xml:space="preserve">Antepartum </w:t>
            </w:r>
            <w:r>
              <w:t>testing at 32wk</w:t>
            </w:r>
            <w:r w:rsidR="00FA410E">
              <w:t xml:space="preserve"> </w:t>
            </w:r>
          </w:p>
          <w:p w:rsidR="00D7009B" w:rsidRPr="00D7009B" w:rsidRDefault="005B1398" w:rsidP="003A49AA">
            <w:r>
              <w:t>*</w:t>
            </w:r>
            <w:r w:rsidR="003A49AA">
              <w:t xml:space="preserve">Deliver at 38 </w:t>
            </w:r>
            <w:proofErr w:type="spellStart"/>
            <w:r w:rsidR="003A49AA">
              <w:t>wks</w:t>
            </w:r>
            <w:proofErr w:type="spellEnd"/>
          </w:p>
        </w:tc>
      </w:tr>
      <w:tr w:rsidR="003A49AA" w:rsidTr="00C6524D">
        <w:tc>
          <w:tcPr>
            <w:tcW w:w="2880" w:type="dxa"/>
          </w:tcPr>
          <w:p w:rsidR="003A49AA" w:rsidRPr="005B1398" w:rsidRDefault="003A49AA" w:rsidP="003A49AA">
            <w:pPr>
              <w:rPr>
                <w:b/>
                <w:sz w:val="28"/>
                <w:szCs w:val="28"/>
              </w:rPr>
            </w:pPr>
            <w:r w:rsidRPr="005B1398">
              <w:rPr>
                <w:b/>
                <w:sz w:val="28"/>
                <w:szCs w:val="28"/>
              </w:rPr>
              <w:t>Chronic hypertension with superimposed preeclampsia</w:t>
            </w:r>
          </w:p>
        </w:tc>
        <w:tc>
          <w:tcPr>
            <w:tcW w:w="3960" w:type="dxa"/>
          </w:tcPr>
          <w:p w:rsidR="003A49AA" w:rsidRPr="00D7009B" w:rsidRDefault="008331C1" w:rsidP="008331C1">
            <w:r>
              <w:t xml:space="preserve">Sudden increase in BP or proteinuria, or development of </w:t>
            </w:r>
            <w:proofErr w:type="spellStart"/>
            <w:r>
              <w:t>abn</w:t>
            </w:r>
            <w:proofErr w:type="spellEnd"/>
            <w:r>
              <w:t xml:space="preserve"> labs, HA, vision change or RUQ pain</w:t>
            </w:r>
          </w:p>
        </w:tc>
        <w:tc>
          <w:tcPr>
            <w:tcW w:w="3060" w:type="dxa"/>
          </w:tcPr>
          <w:p w:rsidR="003A49AA" w:rsidRDefault="005B1398" w:rsidP="003A49AA">
            <w:r>
              <w:t>*</w:t>
            </w:r>
            <w:r w:rsidR="008331C1">
              <w:t>Meds if BP&gt;160/105</w:t>
            </w:r>
          </w:p>
          <w:p w:rsidR="008331C1" w:rsidRDefault="005B1398" w:rsidP="003A49AA">
            <w:r>
              <w:t>*</w:t>
            </w:r>
            <w:r w:rsidR="008331C1">
              <w:t>Management same as preeclampsia and severe preeclampsia below</w:t>
            </w:r>
          </w:p>
        </w:tc>
      </w:tr>
      <w:tr w:rsidR="003A49AA" w:rsidTr="00C6524D">
        <w:tc>
          <w:tcPr>
            <w:tcW w:w="2880" w:type="dxa"/>
          </w:tcPr>
          <w:p w:rsidR="003A49AA" w:rsidRPr="005B1398" w:rsidRDefault="003A49AA" w:rsidP="00511046">
            <w:pPr>
              <w:rPr>
                <w:b/>
                <w:sz w:val="28"/>
                <w:szCs w:val="28"/>
              </w:rPr>
            </w:pPr>
            <w:r w:rsidRPr="005B1398">
              <w:rPr>
                <w:b/>
                <w:sz w:val="28"/>
                <w:szCs w:val="28"/>
              </w:rPr>
              <w:t>Gestational Hypertension</w:t>
            </w:r>
          </w:p>
        </w:tc>
        <w:tc>
          <w:tcPr>
            <w:tcW w:w="3960" w:type="dxa"/>
          </w:tcPr>
          <w:p w:rsidR="003A49AA" w:rsidRPr="00D7009B" w:rsidRDefault="00FA410E" w:rsidP="00FA410E">
            <w:r>
              <w:t xml:space="preserve">BP&gt;140/90 after 20 </w:t>
            </w:r>
            <w:proofErr w:type="spellStart"/>
            <w:r>
              <w:t>wks</w:t>
            </w:r>
            <w:proofErr w:type="spellEnd"/>
            <w:r w:rsidR="00161FBC">
              <w:t xml:space="preserve"> without proteinuria or severe features</w:t>
            </w:r>
          </w:p>
        </w:tc>
        <w:tc>
          <w:tcPr>
            <w:tcW w:w="3060" w:type="dxa"/>
          </w:tcPr>
          <w:p w:rsidR="00F72AB1" w:rsidRDefault="005B1398" w:rsidP="003A49AA">
            <w:r>
              <w:t>*</w:t>
            </w:r>
            <w:r w:rsidR="00F72AB1">
              <w:t xml:space="preserve">Pt monitors daily for </w:t>
            </w:r>
            <w:proofErr w:type="spellStart"/>
            <w:r w:rsidR="00F72AB1">
              <w:t>sxs</w:t>
            </w:r>
            <w:proofErr w:type="spellEnd"/>
          </w:p>
          <w:p w:rsidR="00842363" w:rsidRDefault="005B1398" w:rsidP="003A49AA">
            <w:r>
              <w:t>*</w:t>
            </w:r>
            <w:r w:rsidR="00F72AB1">
              <w:t>BP check 2x a week</w:t>
            </w:r>
          </w:p>
          <w:p w:rsidR="00F72AB1" w:rsidRDefault="005B1398" w:rsidP="003A49AA">
            <w:r>
              <w:t>*</w:t>
            </w:r>
            <w:r w:rsidR="00F72AB1">
              <w:t>Weekly PIH panel</w:t>
            </w:r>
            <w:r w:rsidR="00842363">
              <w:t>, urine dip</w:t>
            </w:r>
          </w:p>
          <w:p w:rsidR="00F72AB1" w:rsidRDefault="005B1398" w:rsidP="003A49AA">
            <w:r>
              <w:t>*</w:t>
            </w:r>
            <w:r w:rsidR="00F72AB1">
              <w:t>Biweekly NST/weekly AFI</w:t>
            </w:r>
          </w:p>
          <w:p w:rsidR="003A49AA" w:rsidRDefault="005B1398" w:rsidP="003A49AA">
            <w:r>
              <w:t>*</w:t>
            </w:r>
            <w:r w:rsidR="003A49AA">
              <w:t>Deliver at 37w0d</w:t>
            </w:r>
          </w:p>
          <w:p w:rsidR="00842363" w:rsidRDefault="005B1398" w:rsidP="003A49AA">
            <w:r>
              <w:t>*</w:t>
            </w:r>
            <w:r w:rsidR="00842363">
              <w:t>No mag</w:t>
            </w:r>
          </w:p>
        </w:tc>
      </w:tr>
      <w:tr w:rsidR="003A49AA" w:rsidTr="00C6524D">
        <w:tc>
          <w:tcPr>
            <w:tcW w:w="2880" w:type="dxa"/>
          </w:tcPr>
          <w:p w:rsidR="00C6524D" w:rsidRDefault="003A49AA" w:rsidP="003A49AA">
            <w:pPr>
              <w:rPr>
                <w:b/>
                <w:sz w:val="28"/>
                <w:szCs w:val="28"/>
              </w:rPr>
            </w:pPr>
            <w:r w:rsidRPr="005B1398">
              <w:rPr>
                <w:b/>
                <w:sz w:val="28"/>
                <w:szCs w:val="28"/>
              </w:rPr>
              <w:t>Preeclampsia without severe features</w:t>
            </w:r>
          </w:p>
          <w:p w:rsidR="003A49AA" w:rsidRPr="005B1398" w:rsidRDefault="003A49AA" w:rsidP="003A49AA">
            <w:pPr>
              <w:rPr>
                <w:b/>
                <w:sz w:val="28"/>
                <w:szCs w:val="28"/>
              </w:rPr>
            </w:pPr>
            <w:r w:rsidRPr="005B1398">
              <w:rPr>
                <w:b/>
                <w:sz w:val="28"/>
                <w:szCs w:val="28"/>
              </w:rPr>
              <w:t>(mild preeclampsia)</w:t>
            </w:r>
          </w:p>
        </w:tc>
        <w:tc>
          <w:tcPr>
            <w:tcW w:w="3960" w:type="dxa"/>
          </w:tcPr>
          <w:p w:rsidR="003A49AA" w:rsidRDefault="003A49AA" w:rsidP="00D563B9">
            <w:r>
              <w:t>BP&gt;140 or 90</w:t>
            </w:r>
            <w:r w:rsidR="00D563B9">
              <w:t xml:space="preserve"> (but &lt;160/110)</w:t>
            </w:r>
            <w:r>
              <w:t xml:space="preserve"> on 2 occasions 4 hours apart</w:t>
            </w:r>
            <w:r w:rsidR="00161FBC">
              <w:t xml:space="preserve"> after 20 </w:t>
            </w:r>
            <w:proofErr w:type="spellStart"/>
            <w:r w:rsidR="00161FBC">
              <w:t>wks</w:t>
            </w:r>
            <w:proofErr w:type="spellEnd"/>
            <w:r>
              <w:t xml:space="preserve"> AND proteinuria &gt;300mg </w:t>
            </w:r>
            <w:r w:rsidR="003D2AD1">
              <w:t xml:space="preserve">(on 24 </w:t>
            </w:r>
            <w:proofErr w:type="spellStart"/>
            <w:r w:rsidR="003D2AD1">
              <w:t>hr</w:t>
            </w:r>
            <w:proofErr w:type="spellEnd"/>
            <w:r w:rsidR="003D2AD1">
              <w:t xml:space="preserve"> protein or </w:t>
            </w:r>
            <w:proofErr w:type="spellStart"/>
            <w:r>
              <w:t>pr</w:t>
            </w:r>
            <w:proofErr w:type="spellEnd"/>
            <w:r>
              <w:t>/</w:t>
            </w:r>
            <w:proofErr w:type="spellStart"/>
            <w:r>
              <w:t>cr</w:t>
            </w:r>
            <w:proofErr w:type="spellEnd"/>
            <w:r>
              <w:t xml:space="preserve"> ratio</w:t>
            </w:r>
            <w:r w:rsidR="003D2AD1">
              <w:t xml:space="preserve"> 0.3</w:t>
            </w:r>
            <w:bookmarkStart w:id="0" w:name="_GoBack"/>
            <w:bookmarkEnd w:id="0"/>
            <w:r>
              <w:t>)</w:t>
            </w:r>
          </w:p>
          <w:p w:rsidR="00D563B9" w:rsidRDefault="00955A08" w:rsidP="00D563B9">
            <w:r>
              <w:t>AND w</w:t>
            </w:r>
            <w:r w:rsidR="00D563B9">
              <w:t>ithout severe features</w:t>
            </w:r>
            <w:r>
              <w:t xml:space="preserve"> (lab abnormalities, HA, vision change or RUQ pain)</w:t>
            </w:r>
          </w:p>
        </w:tc>
        <w:tc>
          <w:tcPr>
            <w:tcW w:w="3060" w:type="dxa"/>
          </w:tcPr>
          <w:p w:rsidR="00F72AB1" w:rsidRDefault="005B1398" w:rsidP="00F72AB1">
            <w:r>
              <w:t>*</w:t>
            </w:r>
            <w:r w:rsidR="00F72AB1">
              <w:t xml:space="preserve">Pt monitors daily for </w:t>
            </w:r>
            <w:proofErr w:type="spellStart"/>
            <w:r w:rsidR="00F72AB1">
              <w:t>sxs</w:t>
            </w:r>
            <w:proofErr w:type="spellEnd"/>
          </w:p>
          <w:p w:rsidR="00F72AB1" w:rsidRDefault="005B1398" w:rsidP="00F72AB1">
            <w:r>
              <w:t>*</w:t>
            </w:r>
            <w:r w:rsidR="00F72AB1">
              <w:t>BP check 2x a week</w:t>
            </w:r>
          </w:p>
          <w:p w:rsidR="00F72AB1" w:rsidRDefault="005B1398" w:rsidP="00F72AB1">
            <w:r>
              <w:t>*</w:t>
            </w:r>
            <w:r w:rsidR="00F72AB1">
              <w:t>Weekly PIH panel</w:t>
            </w:r>
          </w:p>
          <w:p w:rsidR="00F72AB1" w:rsidRDefault="005B1398" w:rsidP="003A49AA">
            <w:r>
              <w:t>*</w:t>
            </w:r>
            <w:r w:rsidR="00F72AB1">
              <w:t>Biweekly NST/weekly AFI</w:t>
            </w:r>
          </w:p>
          <w:p w:rsidR="00842363" w:rsidRDefault="005B1398" w:rsidP="003A49AA">
            <w:r>
              <w:t>*</w:t>
            </w:r>
            <w:proofErr w:type="spellStart"/>
            <w:r w:rsidR="00842363">
              <w:t>Sono</w:t>
            </w:r>
            <w:proofErr w:type="spellEnd"/>
            <w:r w:rsidR="00842363">
              <w:t xml:space="preserve"> for growth Q3 </w:t>
            </w:r>
            <w:proofErr w:type="spellStart"/>
            <w:r w:rsidR="00842363">
              <w:t>wks</w:t>
            </w:r>
            <w:proofErr w:type="spellEnd"/>
          </w:p>
          <w:p w:rsidR="00842363" w:rsidRDefault="005B1398" w:rsidP="003A49AA">
            <w:r>
              <w:t>*</w:t>
            </w:r>
            <w:r w:rsidR="00C6524D">
              <w:t>Wee</w:t>
            </w:r>
            <w:r w:rsidR="00842363">
              <w:t>kly umb</w:t>
            </w:r>
            <w:r w:rsidR="00C6524D">
              <w:t>ilical</w:t>
            </w:r>
            <w:r w:rsidR="00842363">
              <w:t xml:space="preserve"> Doppler</w:t>
            </w:r>
            <w:r w:rsidR="00C6524D">
              <w:t xml:space="preserve">     only</w:t>
            </w:r>
            <w:r w:rsidR="00842363">
              <w:t xml:space="preserve"> if IUGR</w:t>
            </w:r>
          </w:p>
          <w:p w:rsidR="003A49AA" w:rsidRDefault="005B1398" w:rsidP="003A49AA">
            <w:r>
              <w:t>*</w:t>
            </w:r>
            <w:r w:rsidR="003A49AA">
              <w:t xml:space="preserve">Deliver at 37 </w:t>
            </w:r>
            <w:proofErr w:type="spellStart"/>
            <w:r w:rsidR="003A49AA">
              <w:t>wks</w:t>
            </w:r>
            <w:proofErr w:type="spellEnd"/>
          </w:p>
          <w:p w:rsidR="00842363" w:rsidRDefault="005B1398" w:rsidP="003A49AA">
            <w:r>
              <w:t>*</w:t>
            </w:r>
            <w:r w:rsidR="00F71DAB">
              <w:t>Magnesium not required</w:t>
            </w:r>
          </w:p>
        </w:tc>
      </w:tr>
      <w:tr w:rsidR="003A49AA" w:rsidTr="00C6524D">
        <w:tc>
          <w:tcPr>
            <w:tcW w:w="2880" w:type="dxa"/>
          </w:tcPr>
          <w:p w:rsidR="00C6524D" w:rsidRDefault="003A49AA" w:rsidP="003A49AA">
            <w:pPr>
              <w:rPr>
                <w:b/>
                <w:sz w:val="28"/>
                <w:szCs w:val="28"/>
              </w:rPr>
            </w:pPr>
            <w:r w:rsidRPr="005B1398">
              <w:rPr>
                <w:b/>
                <w:sz w:val="28"/>
                <w:szCs w:val="28"/>
              </w:rPr>
              <w:t xml:space="preserve">Preeclampsia with severe features </w:t>
            </w:r>
          </w:p>
          <w:p w:rsidR="003A49AA" w:rsidRPr="005B1398" w:rsidRDefault="003A49AA" w:rsidP="003A49AA">
            <w:pPr>
              <w:rPr>
                <w:b/>
                <w:sz w:val="28"/>
                <w:szCs w:val="28"/>
              </w:rPr>
            </w:pPr>
            <w:r w:rsidRPr="005B1398">
              <w:rPr>
                <w:b/>
                <w:sz w:val="28"/>
                <w:szCs w:val="28"/>
              </w:rPr>
              <w:t>(severe preeclampsia</w:t>
            </w:r>
            <w:r w:rsidR="00161FBC" w:rsidRPr="005B1398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960" w:type="dxa"/>
          </w:tcPr>
          <w:p w:rsidR="00955A08" w:rsidRDefault="00955A08" w:rsidP="00D563B9">
            <w:r>
              <w:t xml:space="preserve">BP &gt; 160 or 110 </w:t>
            </w:r>
            <w:r w:rsidR="00C6524D" w:rsidRPr="00C6524D">
              <w:rPr>
                <w:b/>
              </w:rPr>
              <w:t>AND</w:t>
            </w:r>
            <w:r>
              <w:t xml:space="preserve"> proteinuria &gt;300mg</w:t>
            </w:r>
          </w:p>
          <w:p w:rsidR="00955A08" w:rsidRPr="00C6524D" w:rsidRDefault="00955A08" w:rsidP="00D563B9">
            <w:pPr>
              <w:rPr>
                <w:b/>
                <w:sz w:val="28"/>
                <w:szCs w:val="28"/>
              </w:rPr>
            </w:pPr>
            <w:r w:rsidRPr="00C6524D">
              <w:rPr>
                <w:b/>
                <w:sz w:val="28"/>
                <w:szCs w:val="28"/>
              </w:rPr>
              <w:t>OR</w:t>
            </w:r>
          </w:p>
          <w:p w:rsidR="003A49AA" w:rsidRPr="00D7009B" w:rsidRDefault="00D563B9" w:rsidP="00D563B9">
            <w:r>
              <w:t xml:space="preserve">BP&gt;140 or 90 </w:t>
            </w:r>
            <w:r w:rsidRPr="00C6524D">
              <w:rPr>
                <w:b/>
              </w:rPr>
              <w:t>AND</w:t>
            </w:r>
            <w:r>
              <w:t xml:space="preserve"> sev</w:t>
            </w:r>
            <w:r w:rsidR="00955A08">
              <w:t>ere features (</w:t>
            </w:r>
            <w:proofErr w:type="spellStart"/>
            <w:r>
              <w:t>plt</w:t>
            </w:r>
            <w:proofErr w:type="spellEnd"/>
            <w:r>
              <w:t xml:space="preserve"> &lt;100,000, LFTs 2x normal or RUQ pain, Cr &gt;1.1, </w:t>
            </w:r>
            <w:proofErr w:type="spellStart"/>
            <w:r>
              <w:t>pulm</w:t>
            </w:r>
            <w:proofErr w:type="spellEnd"/>
            <w:r>
              <w:t xml:space="preserve"> edema, HA or visual changes</w:t>
            </w:r>
          </w:p>
        </w:tc>
        <w:tc>
          <w:tcPr>
            <w:tcW w:w="3060" w:type="dxa"/>
          </w:tcPr>
          <w:p w:rsidR="00842363" w:rsidRDefault="005B1398" w:rsidP="003A49AA">
            <w:r>
              <w:t>*</w:t>
            </w:r>
            <w:r w:rsidR="00842363">
              <w:t xml:space="preserve">Deliver at 34 </w:t>
            </w:r>
            <w:proofErr w:type="spellStart"/>
            <w:r w:rsidR="00842363">
              <w:t>wks</w:t>
            </w:r>
            <w:proofErr w:type="spellEnd"/>
          </w:p>
          <w:p w:rsidR="00842363" w:rsidRDefault="005B1398" w:rsidP="003A49AA">
            <w:r>
              <w:t>*</w:t>
            </w:r>
            <w:proofErr w:type="spellStart"/>
            <w:r w:rsidR="00842363">
              <w:t>Bmeth</w:t>
            </w:r>
            <w:proofErr w:type="spellEnd"/>
            <w:r w:rsidR="00842363">
              <w:t xml:space="preserve"> if under 34 </w:t>
            </w:r>
            <w:proofErr w:type="spellStart"/>
            <w:r w:rsidR="00842363">
              <w:t>wks</w:t>
            </w:r>
            <w:proofErr w:type="spellEnd"/>
            <w:r w:rsidR="00C6524D">
              <w:t xml:space="preserve"> and consult </w:t>
            </w:r>
            <w:proofErr w:type="spellStart"/>
            <w:r w:rsidR="00C6524D">
              <w:t>perinate</w:t>
            </w:r>
            <w:proofErr w:type="spellEnd"/>
            <w:r w:rsidR="00C6524D">
              <w:t>/transfer</w:t>
            </w:r>
          </w:p>
          <w:p w:rsidR="00842363" w:rsidRDefault="005B1398" w:rsidP="003A49AA">
            <w:r>
              <w:t>*</w:t>
            </w:r>
            <w:r w:rsidR="00842363">
              <w:t>Anti-</w:t>
            </w:r>
            <w:proofErr w:type="spellStart"/>
            <w:r w:rsidR="00842363">
              <w:t>hypertensives</w:t>
            </w:r>
            <w:proofErr w:type="spellEnd"/>
            <w:r w:rsidR="00842363">
              <w:t xml:space="preserve"> if </w:t>
            </w:r>
            <w:r>
              <w:t>*</w:t>
            </w:r>
            <w:r w:rsidR="00842363">
              <w:t>BP&gt;160/110</w:t>
            </w:r>
            <w:r w:rsidR="00955A08">
              <w:t xml:space="preserve"> (hydralazine, labetalol)</w:t>
            </w:r>
          </w:p>
          <w:p w:rsidR="003A49AA" w:rsidRDefault="005B1398" w:rsidP="003A49AA">
            <w:r>
              <w:t>*</w:t>
            </w:r>
            <w:r w:rsidR="00842363">
              <w:t>Mag as usual</w:t>
            </w:r>
          </w:p>
        </w:tc>
      </w:tr>
      <w:tr w:rsidR="003A49AA" w:rsidTr="00C6524D">
        <w:tc>
          <w:tcPr>
            <w:tcW w:w="2880" w:type="dxa"/>
          </w:tcPr>
          <w:p w:rsidR="003A49AA" w:rsidRPr="005B1398" w:rsidRDefault="00161FBC" w:rsidP="003A49AA">
            <w:pPr>
              <w:rPr>
                <w:b/>
                <w:sz w:val="28"/>
                <w:szCs w:val="28"/>
              </w:rPr>
            </w:pPr>
            <w:r w:rsidRPr="005B1398">
              <w:rPr>
                <w:b/>
                <w:sz w:val="28"/>
                <w:szCs w:val="28"/>
              </w:rPr>
              <w:t>Postpartum</w:t>
            </w:r>
          </w:p>
        </w:tc>
        <w:tc>
          <w:tcPr>
            <w:tcW w:w="3960" w:type="dxa"/>
          </w:tcPr>
          <w:p w:rsidR="003A49AA" w:rsidRPr="00D7009B" w:rsidRDefault="003A49AA" w:rsidP="003A49AA">
            <w:pPr>
              <w:ind w:left="360"/>
            </w:pPr>
          </w:p>
        </w:tc>
        <w:tc>
          <w:tcPr>
            <w:tcW w:w="3060" w:type="dxa"/>
          </w:tcPr>
          <w:p w:rsidR="003A49AA" w:rsidRDefault="005B1398" w:rsidP="003A49AA">
            <w:r>
              <w:t>*</w:t>
            </w:r>
            <w:r w:rsidR="00161FBC">
              <w:t xml:space="preserve">3 days BP monitoring, then at 1 </w:t>
            </w:r>
            <w:proofErr w:type="spellStart"/>
            <w:r w:rsidR="00161FBC">
              <w:t>wk</w:t>
            </w:r>
            <w:proofErr w:type="spellEnd"/>
          </w:p>
          <w:p w:rsidR="00161FBC" w:rsidRDefault="005B1398" w:rsidP="003A49AA">
            <w:r>
              <w:t>*</w:t>
            </w:r>
            <w:r w:rsidR="00161FBC">
              <w:t xml:space="preserve">Treat </w:t>
            </w:r>
            <w:r w:rsidR="0004483E">
              <w:t>BP &gt;150/100</w:t>
            </w:r>
          </w:p>
        </w:tc>
      </w:tr>
    </w:tbl>
    <w:p w:rsidR="00F128CF" w:rsidRDefault="00F128CF" w:rsidP="00D7009B">
      <w:r>
        <w:t xml:space="preserve">Notes: </w:t>
      </w:r>
    </w:p>
    <w:p w:rsidR="00F128CF" w:rsidRDefault="00F128CF" w:rsidP="00874093">
      <w:pPr>
        <w:pStyle w:val="ListParagraph"/>
        <w:numPr>
          <w:ilvl w:val="0"/>
          <w:numId w:val="6"/>
        </w:numPr>
      </w:pPr>
      <w:r>
        <w:t>Recommendation for ASA 81mg daily starting in the 1</w:t>
      </w:r>
      <w:r w:rsidRPr="00F128CF">
        <w:rPr>
          <w:vertAlign w:val="superscript"/>
        </w:rPr>
        <w:t>st</w:t>
      </w:r>
      <w:r>
        <w:t xml:space="preserve"> trimester if 2x prior preeclampsia or 1x before 34 </w:t>
      </w:r>
      <w:proofErr w:type="spellStart"/>
      <w:r>
        <w:t>wks</w:t>
      </w:r>
      <w:proofErr w:type="spellEnd"/>
    </w:p>
    <w:p w:rsidR="008331C1" w:rsidRDefault="00FB395B" w:rsidP="00F128CF">
      <w:pPr>
        <w:pStyle w:val="ListParagraph"/>
        <w:numPr>
          <w:ilvl w:val="0"/>
          <w:numId w:val="6"/>
        </w:numPr>
      </w:pPr>
      <w:r>
        <w:t xml:space="preserve">Meds and Breastfeeding: Labetalol safe and </w:t>
      </w:r>
      <w:r w:rsidR="008331C1">
        <w:t>low concentration in breast milk, atenolol/</w:t>
      </w:r>
      <w:proofErr w:type="spellStart"/>
      <w:r w:rsidR="008331C1">
        <w:t>metoprolol</w:t>
      </w:r>
      <w:proofErr w:type="spellEnd"/>
      <w:r w:rsidR="008331C1">
        <w:t xml:space="preserve"> highly concentrated in breast milk</w:t>
      </w:r>
      <w:r w:rsidR="00FD22A1">
        <w:t>, Ca channel blockers</w:t>
      </w:r>
      <w:r w:rsidR="007A1C36">
        <w:t xml:space="preserve"> OK not much data</w:t>
      </w:r>
    </w:p>
    <w:sectPr w:rsidR="00833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541A4"/>
    <w:multiLevelType w:val="hybridMultilevel"/>
    <w:tmpl w:val="49469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93020"/>
    <w:multiLevelType w:val="hybridMultilevel"/>
    <w:tmpl w:val="287C7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85600"/>
    <w:multiLevelType w:val="hybridMultilevel"/>
    <w:tmpl w:val="6C60F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C1AF9"/>
    <w:multiLevelType w:val="hybridMultilevel"/>
    <w:tmpl w:val="FD30D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834BB"/>
    <w:multiLevelType w:val="hybridMultilevel"/>
    <w:tmpl w:val="77BA7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A5"/>
    <w:multiLevelType w:val="hybridMultilevel"/>
    <w:tmpl w:val="056C6F96"/>
    <w:lvl w:ilvl="0" w:tplc="4F4C8B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52C"/>
    <w:rsid w:val="0004483E"/>
    <w:rsid w:val="000C155E"/>
    <w:rsid w:val="00161FBC"/>
    <w:rsid w:val="002639C2"/>
    <w:rsid w:val="003A49AA"/>
    <w:rsid w:val="003D2AD1"/>
    <w:rsid w:val="005B1398"/>
    <w:rsid w:val="007A1C36"/>
    <w:rsid w:val="007A642B"/>
    <w:rsid w:val="008331C1"/>
    <w:rsid w:val="00842363"/>
    <w:rsid w:val="0085552C"/>
    <w:rsid w:val="00874093"/>
    <w:rsid w:val="00955A08"/>
    <w:rsid w:val="00C6524D"/>
    <w:rsid w:val="00D563B9"/>
    <w:rsid w:val="00D7009B"/>
    <w:rsid w:val="00F128CF"/>
    <w:rsid w:val="00F71DAB"/>
    <w:rsid w:val="00F72AB1"/>
    <w:rsid w:val="00FA410E"/>
    <w:rsid w:val="00FB395B"/>
    <w:rsid w:val="00FD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45CBFD-F79D-4F51-A23E-5C76EE04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52C"/>
    <w:pPr>
      <w:ind w:left="720"/>
      <w:contextualSpacing/>
    </w:pPr>
  </w:style>
  <w:style w:type="table" w:styleId="TableGrid">
    <w:name w:val="Table Grid"/>
    <w:basedOn w:val="TableNormal"/>
    <w:uiPriority w:val="59"/>
    <w:rsid w:val="00D70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CCCHSD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&amp; CLINICS, RMC</dc:creator>
  <cp:lastModifiedBy>Ann Lockhart</cp:lastModifiedBy>
  <cp:revision>2</cp:revision>
  <cp:lastPrinted>2014-02-19T18:26:00Z</cp:lastPrinted>
  <dcterms:created xsi:type="dcterms:W3CDTF">2014-03-04T20:48:00Z</dcterms:created>
  <dcterms:modified xsi:type="dcterms:W3CDTF">2014-03-04T20:48:00Z</dcterms:modified>
</cp:coreProperties>
</file>