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C24" w:rsidRPr="00547701" w:rsidRDefault="00C16345">
      <w:pPr>
        <w:rPr>
          <w:rFonts w:ascii="Calibri" w:hAnsi="Calibri"/>
          <w:b/>
          <w:sz w:val="22"/>
        </w:rPr>
      </w:pPr>
      <w:r w:rsidRPr="00547701">
        <w:rPr>
          <w:rFonts w:ascii="Calibri" w:hAnsi="Calibri"/>
          <w:b/>
          <w:sz w:val="22"/>
        </w:rPr>
        <w:t>Checklist</w:t>
      </w:r>
      <w:r w:rsidR="00A155C4" w:rsidRPr="00547701">
        <w:rPr>
          <w:rFonts w:ascii="Calibri" w:hAnsi="Calibri"/>
          <w:b/>
          <w:sz w:val="22"/>
        </w:rPr>
        <w:t xml:space="preserve"> for post partum </w:t>
      </w:r>
      <w:r w:rsidR="00971ABB" w:rsidRPr="00547701">
        <w:rPr>
          <w:rFonts w:ascii="Calibri" w:hAnsi="Calibri"/>
          <w:b/>
          <w:sz w:val="22"/>
        </w:rPr>
        <w:t xml:space="preserve">clinic </w:t>
      </w:r>
      <w:r w:rsidR="00A155C4" w:rsidRPr="00547701">
        <w:rPr>
          <w:rFonts w:ascii="Calibri" w:hAnsi="Calibri"/>
          <w:b/>
          <w:sz w:val="22"/>
        </w:rPr>
        <w:t>visit for a woman after fetal loss</w:t>
      </w:r>
    </w:p>
    <w:p w:rsidR="0027133D" w:rsidRPr="00547701" w:rsidRDefault="007E0C24" w:rsidP="007E0C24">
      <w:pPr>
        <w:pStyle w:val="ListParagraph"/>
        <w:numPr>
          <w:ilvl w:val="0"/>
          <w:numId w:val="2"/>
        </w:numPr>
        <w:rPr>
          <w:rFonts w:ascii="Calibri" w:hAnsi="Calibri"/>
          <w:b/>
          <w:sz w:val="22"/>
        </w:rPr>
      </w:pPr>
      <w:r w:rsidRPr="00547701">
        <w:rPr>
          <w:rFonts w:ascii="Calibri" w:hAnsi="Calibri"/>
          <w:sz w:val="22"/>
        </w:rPr>
        <w:t xml:space="preserve">Review discharge summary before </w:t>
      </w:r>
      <w:r w:rsidR="00C16345" w:rsidRPr="00547701">
        <w:rPr>
          <w:rFonts w:ascii="Calibri" w:hAnsi="Calibri"/>
          <w:sz w:val="22"/>
        </w:rPr>
        <w:t xml:space="preserve">visit </w:t>
      </w:r>
      <w:r w:rsidRPr="00547701">
        <w:rPr>
          <w:rFonts w:ascii="Calibri" w:hAnsi="Calibri"/>
          <w:sz w:val="22"/>
        </w:rPr>
        <w:t xml:space="preserve">in case she has any questions about what happened in the hospital. </w:t>
      </w:r>
      <w:r w:rsidR="00C16345" w:rsidRPr="00547701">
        <w:rPr>
          <w:rFonts w:ascii="Calibri" w:hAnsi="Calibri"/>
          <w:sz w:val="22"/>
        </w:rPr>
        <w:t>Likely she will.</w:t>
      </w:r>
    </w:p>
    <w:p w:rsidR="0027133D" w:rsidRPr="00547701" w:rsidRDefault="0027133D" w:rsidP="007E0C24">
      <w:pPr>
        <w:pStyle w:val="ListParagraph"/>
        <w:numPr>
          <w:ilvl w:val="0"/>
          <w:numId w:val="2"/>
        </w:numPr>
        <w:rPr>
          <w:rFonts w:ascii="Calibri" w:hAnsi="Calibri"/>
          <w:b/>
          <w:sz w:val="22"/>
        </w:rPr>
      </w:pPr>
      <w:r w:rsidRPr="00547701">
        <w:rPr>
          <w:rFonts w:ascii="Calibri" w:hAnsi="Calibri"/>
          <w:sz w:val="22"/>
        </w:rPr>
        <w:t>Check in with patient</w:t>
      </w:r>
    </w:p>
    <w:p w:rsidR="0027133D" w:rsidRPr="00547701" w:rsidRDefault="0027133D" w:rsidP="0027133D">
      <w:pPr>
        <w:pStyle w:val="ListParagraph"/>
        <w:numPr>
          <w:ilvl w:val="1"/>
          <w:numId w:val="2"/>
        </w:numPr>
        <w:rPr>
          <w:rFonts w:ascii="Calibri" w:hAnsi="Calibri"/>
          <w:b/>
          <w:sz w:val="22"/>
        </w:rPr>
      </w:pPr>
      <w:r w:rsidRPr="00547701">
        <w:rPr>
          <w:rFonts w:ascii="Calibri" w:hAnsi="Calibri"/>
          <w:sz w:val="22"/>
        </w:rPr>
        <w:t>How are they doing?</w:t>
      </w:r>
      <w:r w:rsidR="00547701" w:rsidRPr="00547701">
        <w:rPr>
          <w:rFonts w:ascii="Calibri" w:hAnsi="Calibri"/>
          <w:b/>
          <w:sz w:val="22"/>
        </w:rPr>
        <w:t xml:space="preserve"> </w:t>
      </w:r>
      <w:r w:rsidRPr="00547701">
        <w:rPr>
          <w:rFonts w:ascii="Calibri" w:hAnsi="Calibri"/>
          <w:sz w:val="22"/>
        </w:rPr>
        <w:t>How was their experience in the hospital?</w:t>
      </w:r>
    </w:p>
    <w:p w:rsidR="0027133D" w:rsidRPr="00547701" w:rsidRDefault="0027133D" w:rsidP="0027133D">
      <w:pPr>
        <w:pStyle w:val="ListParagraph"/>
        <w:numPr>
          <w:ilvl w:val="1"/>
          <w:numId w:val="2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Are there any questions they felt were not answered?</w:t>
      </w:r>
    </w:p>
    <w:p w:rsidR="007C60B3" w:rsidRPr="00547701" w:rsidRDefault="0027133D" w:rsidP="007C60B3">
      <w:pPr>
        <w:pStyle w:val="ListParagraph"/>
        <w:numPr>
          <w:ilvl w:val="1"/>
          <w:numId w:val="2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Did they get connected with grief counseling/</w:t>
      </w:r>
      <w:proofErr w:type="spellStart"/>
      <w:r w:rsidRPr="00547701">
        <w:rPr>
          <w:rFonts w:ascii="Calibri" w:hAnsi="Calibri"/>
          <w:sz w:val="22"/>
        </w:rPr>
        <w:t>perinatal</w:t>
      </w:r>
      <w:proofErr w:type="spellEnd"/>
      <w:r w:rsidRPr="00547701">
        <w:rPr>
          <w:rFonts w:ascii="Calibri" w:hAnsi="Calibri"/>
          <w:sz w:val="22"/>
        </w:rPr>
        <w:t xml:space="preserve"> bereavement team?</w:t>
      </w:r>
    </w:p>
    <w:p w:rsidR="007C60B3" w:rsidRPr="00547701" w:rsidRDefault="007C60B3" w:rsidP="007C60B3">
      <w:pPr>
        <w:pStyle w:val="ListParagraph"/>
        <w:numPr>
          <w:ilvl w:val="2"/>
          <w:numId w:val="2"/>
        </w:numPr>
        <w:rPr>
          <w:rFonts w:ascii="Calibri" w:hAnsi="Calibri"/>
          <w:sz w:val="22"/>
        </w:rPr>
      </w:pPr>
      <w:r w:rsidRPr="00547701">
        <w:rPr>
          <w:rFonts w:ascii="Calibri" w:hAnsi="Calibri" w:cs="Calibri"/>
          <w:sz w:val="22"/>
          <w:szCs w:val="26"/>
        </w:rPr>
        <w:t xml:space="preserve">CCRMC is in the process of creating a </w:t>
      </w:r>
      <w:proofErr w:type="spellStart"/>
      <w:r w:rsidRPr="00547701">
        <w:rPr>
          <w:rFonts w:ascii="Calibri" w:hAnsi="Calibri" w:cs="Calibri"/>
          <w:sz w:val="22"/>
          <w:szCs w:val="26"/>
        </w:rPr>
        <w:t>perinatal</w:t>
      </w:r>
      <w:proofErr w:type="spellEnd"/>
      <w:r w:rsidRPr="00547701">
        <w:rPr>
          <w:rFonts w:ascii="Calibri" w:hAnsi="Calibri" w:cs="Calibri"/>
          <w:sz w:val="22"/>
          <w:szCs w:val="26"/>
        </w:rPr>
        <w:t xml:space="preserve"> bereavement team </w:t>
      </w:r>
    </w:p>
    <w:p w:rsidR="007C60B3" w:rsidRPr="00547701" w:rsidRDefault="007C60B3" w:rsidP="007C60B3">
      <w:pPr>
        <w:pStyle w:val="ListParagraph"/>
        <w:numPr>
          <w:ilvl w:val="2"/>
          <w:numId w:val="2"/>
        </w:numPr>
        <w:rPr>
          <w:rFonts w:ascii="Calibri" w:hAnsi="Calibri"/>
          <w:sz w:val="22"/>
        </w:rPr>
      </w:pPr>
      <w:r w:rsidRPr="00547701">
        <w:rPr>
          <w:rFonts w:ascii="Calibri" w:hAnsi="Calibri" w:cs="Calibri"/>
          <w:sz w:val="22"/>
          <w:szCs w:val="26"/>
        </w:rPr>
        <w:t>Contra Costa Counseling </w:t>
      </w:r>
      <w:r w:rsidRPr="00547701">
        <w:rPr>
          <w:rFonts w:ascii="Calibri" w:hAnsi="Calibri" w:cs="Calibri"/>
          <w:sz w:val="22"/>
          <w:szCs w:val="26"/>
          <w:u w:val="single"/>
        </w:rPr>
        <w:t>1-800-837-1818</w:t>
      </w:r>
    </w:p>
    <w:p w:rsidR="007C60B3" w:rsidRPr="00547701" w:rsidRDefault="007C60B3" w:rsidP="007C60B3">
      <w:pPr>
        <w:pStyle w:val="ListParagraph"/>
        <w:numPr>
          <w:ilvl w:val="2"/>
          <w:numId w:val="2"/>
        </w:numPr>
        <w:rPr>
          <w:rFonts w:ascii="Calibri" w:hAnsi="Calibri"/>
          <w:sz w:val="22"/>
        </w:rPr>
      </w:pPr>
      <w:r w:rsidRPr="00547701">
        <w:rPr>
          <w:rFonts w:ascii="Calibri" w:hAnsi="Calibri" w:cs="Calibri"/>
          <w:sz w:val="22"/>
          <w:szCs w:val="26"/>
        </w:rPr>
        <w:t>Fetal Infant Mortality Review: can provide follow up call. Make sure form was faxed in the hospital (usually done by RN) </w:t>
      </w:r>
      <w:r w:rsidRPr="00547701">
        <w:rPr>
          <w:rFonts w:ascii="Calibri" w:hAnsi="Calibri"/>
          <w:sz w:val="22"/>
        </w:rPr>
        <w:t xml:space="preserve"> </w:t>
      </w:r>
    </w:p>
    <w:p w:rsidR="0027133D" w:rsidRPr="00547701" w:rsidRDefault="007C60B3" w:rsidP="007C60B3">
      <w:pPr>
        <w:pStyle w:val="ListParagraph"/>
        <w:numPr>
          <w:ilvl w:val="2"/>
          <w:numId w:val="2"/>
        </w:numPr>
        <w:rPr>
          <w:rFonts w:ascii="Calibri" w:hAnsi="Calibri"/>
          <w:sz w:val="22"/>
        </w:rPr>
      </w:pPr>
      <w:r w:rsidRPr="00547701">
        <w:rPr>
          <w:rFonts w:ascii="Calibri" w:hAnsi="Calibri" w:cs="Calibri"/>
          <w:sz w:val="22"/>
          <w:szCs w:val="26"/>
        </w:rPr>
        <w:t>http://nationalshare.org</w:t>
      </w:r>
    </w:p>
    <w:p w:rsidR="007E0C24" w:rsidRPr="00547701" w:rsidRDefault="0027133D" w:rsidP="0027133D">
      <w:pPr>
        <w:pStyle w:val="ListParagraph"/>
        <w:numPr>
          <w:ilvl w:val="1"/>
          <w:numId w:val="2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Ask if they’d like to share any mementos such as photos (if you have time)</w:t>
      </w:r>
    </w:p>
    <w:p w:rsidR="00994B4F" w:rsidRPr="00547701" w:rsidRDefault="00903B2E" w:rsidP="007E0C24">
      <w:pPr>
        <w:pStyle w:val="ListParagraph"/>
        <w:numPr>
          <w:ilvl w:val="0"/>
          <w:numId w:val="2"/>
        </w:numPr>
        <w:ind w:right="-720"/>
        <w:rPr>
          <w:rFonts w:ascii="Calibri" w:hAnsi="Calibri"/>
          <w:b/>
          <w:sz w:val="22"/>
        </w:rPr>
      </w:pPr>
      <w:r w:rsidRPr="00547701">
        <w:rPr>
          <w:rFonts w:ascii="Calibri" w:hAnsi="Calibri"/>
          <w:b/>
          <w:sz w:val="22"/>
        </w:rPr>
        <w:t>M</w:t>
      </w:r>
      <w:r w:rsidR="007E0C24" w:rsidRPr="00547701">
        <w:rPr>
          <w:rFonts w:ascii="Calibri" w:hAnsi="Calibri"/>
          <w:b/>
          <w:sz w:val="22"/>
        </w:rPr>
        <w:t xml:space="preserve">ost parents WANT to be asked about their loss, discomfort in asking </w:t>
      </w:r>
      <w:r w:rsidR="00994B4F" w:rsidRPr="00547701">
        <w:rPr>
          <w:rFonts w:ascii="Calibri" w:hAnsi="Calibri"/>
          <w:b/>
          <w:sz w:val="22"/>
        </w:rPr>
        <w:t>is often our own. You can</w:t>
      </w:r>
      <w:r w:rsidR="007E0C24" w:rsidRPr="00547701">
        <w:rPr>
          <w:rFonts w:ascii="Calibri" w:hAnsi="Calibri"/>
          <w:b/>
          <w:sz w:val="22"/>
        </w:rPr>
        <w:t xml:space="preserve"> say </w:t>
      </w:r>
      <w:r w:rsidR="00994B4F" w:rsidRPr="00547701">
        <w:rPr>
          <w:rFonts w:ascii="Calibri" w:hAnsi="Calibri"/>
          <w:b/>
          <w:sz w:val="22"/>
        </w:rPr>
        <w:t>“</w:t>
      </w:r>
      <w:r w:rsidR="00994B4F" w:rsidRPr="00547701">
        <w:rPr>
          <w:rFonts w:ascii="Calibri" w:hAnsi="Calibri" w:cs="Calibri"/>
          <w:b/>
          <w:bCs/>
          <w:sz w:val="22"/>
          <w:szCs w:val="26"/>
        </w:rPr>
        <w:t>is it ok if we talk about how you are doing after the loss of (name of baby)”</w:t>
      </w:r>
    </w:p>
    <w:p w:rsidR="007E0C24" w:rsidRPr="00547701" w:rsidRDefault="007E0C24" w:rsidP="007E0C24">
      <w:pPr>
        <w:pStyle w:val="ListParagraph"/>
        <w:numPr>
          <w:ilvl w:val="0"/>
          <w:numId w:val="2"/>
        </w:numPr>
        <w:ind w:right="-720"/>
        <w:rPr>
          <w:rFonts w:ascii="Calibri" w:hAnsi="Calibri"/>
          <w:b/>
          <w:sz w:val="22"/>
        </w:rPr>
      </w:pPr>
      <w:r w:rsidRPr="00547701">
        <w:rPr>
          <w:rFonts w:ascii="Calibri" w:hAnsi="Calibri"/>
          <w:sz w:val="22"/>
        </w:rPr>
        <w:t>Make sure to re</w:t>
      </w:r>
      <w:r w:rsidR="00C16345" w:rsidRPr="00547701">
        <w:rPr>
          <w:rFonts w:ascii="Calibri" w:hAnsi="Calibri"/>
          <w:sz w:val="22"/>
        </w:rPr>
        <w:t>fer to the baby that died by their</w:t>
      </w:r>
      <w:r w:rsidRPr="00547701">
        <w:rPr>
          <w:rFonts w:ascii="Calibri" w:hAnsi="Calibri"/>
          <w:sz w:val="22"/>
        </w:rPr>
        <w:t xml:space="preserve"> name unless a patient expresses otherwise. Remember, this was the loss of a person </w:t>
      </w:r>
    </w:p>
    <w:p w:rsidR="007E0C24" w:rsidRPr="00547701" w:rsidRDefault="007E0C24" w:rsidP="007E0C24">
      <w:pPr>
        <w:pStyle w:val="ListParagraph"/>
        <w:numPr>
          <w:ilvl w:val="0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Remember what parents want (according to data)</w:t>
      </w:r>
    </w:p>
    <w:p w:rsidR="007E0C24" w:rsidRPr="00547701" w:rsidRDefault="007E0C24" w:rsidP="007E0C24">
      <w:pPr>
        <w:pStyle w:val="ListParagraph"/>
        <w:numPr>
          <w:ilvl w:val="1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Be able to say goodbye</w:t>
      </w:r>
    </w:p>
    <w:p w:rsidR="007E0C24" w:rsidRPr="00547701" w:rsidRDefault="007E0C24" w:rsidP="007E0C24">
      <w:pPr>
        <w:pStyle w:val="ListParagraph"/>
        <w:numPr>
          <w:ilvl w:val="1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Understand why and how their child died</w:t>
      </w:r>
    </w:p>
    <w:p w:rsidR="0027133D" w:rsidRPr="00547701" w:rsidRDefault="007E0C24" w:rsidP="0027133D">
      <w:pPr>
        <w:pStyle w:val="ListParagraph"/>
        <w:numPr>
          <w:ilvl w:val="1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Feel supported by professionals</w:t>
      </w:r>
    </w:p>
    <w:p w:rsidR="0027133D" w:rsidRPr="00547701" w:rsidRDefault="0027133D" w:rsidP="0027133D">
      <w:pPr>
        <w:pStyle w:val="ListParagraph"/>
        <w:numPr>
          <w:ilvl w:val="0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Discuss lactation</w:t>
      </w:r>
    </w:p>
    <w:p w:rsidR="0027133D" w:rsidRPr="00547701" w:rsidRDefault="0027133D" w:rsidP="0027133D">
      <w:pPr>
        <w:pStyle w:val="ListParagraph"/>
        <w:numPr>
          <w:ilvl w:val="1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If breasts are firmly supported and milk is not expressed more than needed for comfort, milk supply will gradually decrease</w:t>
      </w:r>
    </w:p>
    <w:p w:rsidR="0027133D" w:rsidRPr="00547701" w:rsidRDefault="0027133D" w:rsidP="0027133D">
      <w:pPr>
        <w:pStyle w:val="ListParagraph"/>
        <w:numPr>
          <w:ilvl w:val="1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Wear a firm bra</w:t>
      </w:r>
    </w:p>
    <w:p w:rsidR="0027133D" w:rsidRPr="00547701" w:rsidRDefault="0027133D" w:rsidP="0027133D">
      <w:pPr>
        <w:pStyle w:val="ListParagraph"/>
        <w:numPr>
          <w:ilvl w:val="1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Use breast pads to soak up leaking milk</w:t>
      </w:r>
    </w:p>
    <w:p w:rsidR="0027133D" w:rsidRPr="00547701" w:rsidRDefault="0027133D" w:rsidP="0027133D">
      <w:pPr>
        <w:pStyle w:val="ListParagraph"/>
        <w:numPr>
          <w:ilvl w:val="1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If breasts feel too full, express a little milk but only enough to provide comfort</w:t>
      </w:r>
    </w:p>
    <w:p w:rsidR="009A1C9B" w:rsidRPr="00547701" w:rsidRDefault="0027133D" w:rsidP="0027133D">
      <w:pPr>
        <w:pStyle w:val="ListParagraph"/>
        <w:numPr>
          <w:ilvl w:val="1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Ibuprofen can help with pain and swelling/cold compresses</w:t>
      </w:r>
    </w:p>
    <w:p w:rsidR="00547701" w:rsidRPr="00547701" w:rsidRDefault="009A1C9B" w:rsidP="009A1C9B">
      <w:pPr>
        <w:pStyle w:val="ListParagraph"/>
        <w:numPr>
          <w:ilvl w:val="0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Birth Control: did they get in the hospital? If not, discuss options</w:t>
      </w:r>
    </w:p>
    <w:p w:rsidR="00547701" w:rsidRPr="00547701" w:rsidRDefault="00547701" w:rsidP="00547701">
      <w:pPr>
        <w:pStyle w:val="ListParagraph"/>
        <w:numPr>
          <w:ilvl w:val="0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Why did this happen?</w:t>
      </w:r>
    </w:p>
    <w:p w:rsidR="00547701" w:rsidRPr="00547701" w:rsidRDefault="00547701" w:rsidP="00547701">
      <w:pPr>
        <w:pStyle w:val="ListParagraph"/>
        <w:numPr>
          <w:ilvl w:val="1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 w:cs="Calibri"/>
          <w:sz w:val="22"/>
          <w:szCs w:val="26"/>
        </w:rPr>
        <w:t>Around 80% of all cases of pregnancy loss occur within the first trimester, 10% of all pregnancies. 50% 1st trimester loss chromosomal abnormalities</w:t>
      </w:r>
    </w:p>
    <w:p w:rsidR="00547701" w:rsidRPr="00547701" w:rsidRDefault="00547701" w:rsidP="00547701">
      <w:pPr>
        <w:pStyle w:val="ListParagraph"/>
        <w:numPr>
          <w:ilvl w:val="1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 w:cs="Calibri"/>
          <w:sz w:val="22"/>
          <w:szCs w:val="26"/>
        </w:rPr>
        <w:t>A significant portion of stillbirths remains unexplained</w:t>
      </w:r>
    </w:p>
    <w:p w:rsidR="00547701" w:rsidRPr="00547701" w:rsidRDefault="00547701" w:rsidP="00547701">
      <w:pPr>
        <w:pStyle w:val="ListParagraph"/>
        <w:numPr>
          <w:ilvl w:val="1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 w:cs="Calibri"/>
          <w:sz w:val="22"/>
          <w:szCs w:val="26"/>
        </w:rPr>
        <w:t xml:space="preserve">Some risk factors: </w:t>
      </w:r>
      <w:proofErr w:type="spellStart"/>
      <w:r w:rsidRPr="00547701">
        <w:rPr>
          <w:rFonts w:ascii="Calibri" w:hAnsi="Calibri" w:cs="Calibri"/>
          <w:sz w:val="22"/>
          <w:szCs w:val="26"/>
        </w:rPr>
        <w:t>nulliparity</w:t>
      </w:r>
      <w:proofErr w:type="spellEnd"/>
      <w:r w:rsidRPr="00547701">
        <w:rPr>
          <w:rFonts w:ascii="Calibri" w:hAnsi="Calibri" w:cs="Calibri"/>
          <w:sz w:val="22"/>
          <w:szCs w:val="26"/>
        </w:rPr>
        <w:t>, advanced maternal age, obesity, HTN, DM</w:t>
      </w:r>
    </w:p>
    <w:p w:rsidR="00547701" w:rsidRPr="00547701" w:rsidRDefault="00547701" w:rsidP="00547701">
      <w:pPr>
        <w:pStyle w:val="ListParagraph"/>
        <w:numPr>
          <w:ilvl w:val="1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 w:cs="Calibri"/>
          <w:sz w:val="22"/>
          <w:szCs w:val="26"/>
        </w:rPr>
        <w:t>Women with diabetes prior to pregnancy have a two- to five-fold increased risk of stillbirth</w:t>
      </w:r>
    </w:p>
    <w:p w:rsidR="009A1C9B" w:rsidRPr="00547701" w:rsidRDefault="00547701" w:rsidP="00547701">
      <w:pPr>
        <w:pStyle w:val="ListParagraph"/>
        <w:numPr>
          <w:ilvl w:val="1"/>
          <w:numId w:val="1"/>
        </w:numPr>
        <w:ind w:right="-630"/>
        <w:rPr>
          <w:rFonts w:ascii="Calibri" w:hAnsi="Calibri"/>
          <w:sz w:val="22"/>
        </w:rPr>
      </w:pPr>
      <w:r w:rsidRPr="00547701">
        <w:rPr>
          <w:rFonts w:ascii="Calibri" w:hAnsi="Calibri" w:cs="Calibri"/>
          <w:b/>
          <w:bCs/>
          <w:sz w:val="22"/>
          <w:szCs w:val="26"/>
        </w:rPr>
        <w:t>Its ok to say that we just don’t know, acknowledge how hard that may be</w:t>
      </w:r>
    </w:p>
    <w:p w:rsidR="009A1C9B" w:rsidRPr="00547701" w:rsidRDefault="00971ABB" w:rsidP="009A1C9B">
      <w:pPr>
        <w:pStyle w:val="ListParagraph"/>
        <w:numPr>
          <w:ilvl w:val="0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If she wants to know if this will</w:t>
      </w:r>
      <w:r w:rsidR="009A1C9B" w:rsidRPr="00547701">
        <w:rPr>
          <w:rFonts w:ascii="Calibri" w:hAnsi="Calibri"/>
          <w:sz w:val="22"/>
        </w:rPr>
        <w:t xml:space="preserve"> happen again?</w:t>
      </w:r>
    </w:p>
    <w:p w:rsidR="009A1C9B" w:rsidRPr="00547701" w:rsidRDefault="009A1C9B" w:rsidP="009A1C9B">
      <w:pPr>
        <w:pStyle w:val="ListParagraph"/>
        <w:numPr>
          <w:ilvl w:val="1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In low-risk women with unexplained stillbirth, risk of recurrence after 20 wks is 7.8 to 10.5/1,000 births with most risk &lt; 37 wks (so around 1%)</w:t>
      </w:r>
    </w:p>
    <w:p w:rsidR="009A1C9B" w:rsidRPr="00547701" w:rsidRDefault="009A1C9B" w:rsidP="009A1C9B">
      <w:pPr>
        <w:pStyle w:val="ListParagraph"/>
        <w:numPr>
          <w:ilvl w:val="1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After 37 weeks, the risk of recurrence drops to 1.8 per 1,000 (so &lt; 0.2%)</w:t>
      </w:r>
    </w:p>
    <w:p w:rsidR="009A1C9B" w:rsidRPr="00547701" w:rsidRDefault="009A1C9B" w:rsidP="00C16345">
      <w:pPr>
        <w:pStyle w:val="ListParagraph"/>
        <w:numPr>
          <w:ilvl w:val="1"/>
          <w:numId w:val="1"/>
        </w:numPr>
        <w:ind w:right="-270"/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Optimize their health prior to pregnancy – control BS, folic acid, control BP</w:t>
      </w:r>
    </w:p>
    <w:p w:rsidR="009A1C9B" w:rsidRPr="00547701" w:rsidRDefault="009A1C9B" w:rsidP="009A1C9B">
      <w:pPr>
        <w:pStyle w:val="ListParagraph"/>
        <w:numPr>
          <w:ilvl w:val="1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 xml:space="preserve">When the cause of the prior stillbirth is unknown, there is no evidence that intensive monitoring in future pregnancies will make a significant difference in preventing stillbirth </w:t>
      </w:r>
    </w:p>
    <w:p w:rsidR="009A1C9B" w:rsidRPr="00547701" w:rsidRDefault="00971ABB" w:rsidP="009A1C9B">
      <w:pPr>
        <w:pStyle w:val="ListParagraph"/>
        <w:numPr>
          <w:ilvl w:val="0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When can she</w:t>
      </w:r>
      <w:r w:rsidR="009A1C9B" w:rsidRPr="00547701">
        <w:rPr>
          <w:rFonts w:ascii="Calibri" w:hAnsi="Calibri"/>
          <w:sz w:val="22"/>
        </w:rPr>
        <w:t xml:space="preserve"> get pregnant again?</w:t>
      </w:r>
    </w:p>
    <w:p w:rsidR="009A1C9B" w:rsidRPr="00547701" w:rsidRDefault="009A1C9B" w:rsidP="009A1C9B">
      <w:pPr>
        <w:pStyle w:val="ListParagraph"/>
        <w:numPr>
          <w:ilvl w:val="1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 xml:space="preserve">Small observational studies show no benefit to delayed conception after early pregnancy loss     </w:t>
      </w:r>
    </w:p>
    <w:p w:rsidR="009A1C9B" w:rsidRPr="00547701" w:rsidRDefault="009A1C9B" w:rsidP="009A1C9B">
      <w:pPr>
        <w:pStyle w:val="ListParagraph"/>
        <w:numPr>
          <w:ilvl w:val="1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 xml:space="preserve">There is no convincing evidence on the optimum </w:t>
      </w:r>
      <w:proofErr w:type="spellStart"/>
      <w:r w:rsidRPr="00547701">
        <w:rPr>
          <w:rFonts w:ascii="Calibri" w:hAnsi="Calibri"/>
          <w:sz w:val="22"/>
        </w:rPr>
        <w:t>interpregnancy</w:t>
      </w:r>
      <w:proofErr w:type="spellEnd"/>
      <w:r w:rsidRPr="00547701">
        <w:rPr>
          <w:rFonts w:ascii="Calibri" w:hAnsi="Calibri"/>
          <w:sz w:val="22"/>
        </w:rPr>
        <w:t xml:space="preserve"> interval after a stillbirth </w:t>
      </w:r>
    </w:p>
    <w:p w:rsidR="00971ABB" w:rsidRPr="00547701" w:rsidRDefault="009A1C9B" w:rsidP="00971ABB">
      <w:pPr>
        <w:pStyle w:val="ListParagraph"/>
        <w:numPr>
          <w:ilvl w:val="1"/>
          <w:numId w:val="1"/>
        </w:num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It is reasonable to advise women to delay conception until they feel they have achieved psychological closure of the previous pregnancy loss, which typically takes at least 6 to 12 months</w:t>
      </w:r>
    </w:p>
    <w:p w:rsidR="00547701" w:rsidRDefault="00971ABB" w:rsidP="00971ABB">
      <w:pPr>
        <w:rPr>
          <w:rFonts w:ascii="Calibri" w:hAnsi="Calibri"/>
          <w:sz w:val="22"/>
        </w:rPr>
      </w:pPr>
      <w:r w:rsidRPr="00547701">
        <w:rPr>
          <w:rFonts w:ascii="Calibri" w:hAnsi="Calibri"/>
          <w:sz w:val="22"/>
        </w:rPr>
        <w:t>Remember:</w:t>
      </w:r>
    </w:p>
    <w:p w:rsidR="00971ABB" w:rsidRPr="00547701" w:rsidRDefault="00547701" w:rsidP="00547701">
      <w:pPr>
        <w:pStyle w:val="ListParagraph"/>
        <w:numPr>
          <w:ilvl w:val="0"/>
          <w:numId w:val="9"/>
        </w:numPr>
        <w:rPr>
          <w:rFonts w:ascii="Calibri" w:hAnsi="Calibri"/>
          <w:sz w:val="22"/>
        </w:rPr>
      </w:pPr>
      <w:r w:rsidRPr="00547701">
        <w:rPr>
          <w:rFonts w:ascii="Calibri" w:hAnsi="Calibri" w:cs="Calibri"/>
          <w:b/>
          <w:bCs/>
          <w:sz w:val="22"/>
          <w:szCs w:val="26"/>
        </w:rPr>
        <w:t>This is a unique loss, not only of a baby but also of a person’s identity as a parent</w:t>
      </w:r>
    </w:p>
    <w:p w:rsidR="00F467F6" w:rsidRPr="00547701" w:rsidRDefault="00971ABB" w:rsidP="00971ABB">
      <w:pPr>
        <w:pStyle w:val="ListParagraph"/>
        <w:numPr>
          <w:ilvl w:val="0"/>
          <w:numId w:val="6"/>
        </w:numPr>
        <w:rPr>
          <w:rFonts w:ascii="Calibri" w:hAnsi="Calibri"/>
          <w:b/>
          <w:sz w:val="22"/>
        </w:rPr>
      </w:pPr>
      <w:r w:rsidRPr="00547701">
        <w:rPr>
          <w:rFonts w:ascii="Calibri" w:hAnsi="Calibri"/>
          <w:b/>
          <w:sz w:val="22"/>
        </w:rPr>
        <w:t>Their experience in the hospital or clinic can make the difference in their grief/mourning</w:t>
      </w:r>
    </w:p>
    <w:sectPr w:rsidR="00F467F6" w:rsidRPr="00547701" w:rsidSect="007C60B3">
      <w:pgSz w:w="12240" w:h="15840"/>
      <w:pgMar w:top="540" w:right="1440" w:bottom="9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21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38E27A7"/>
    <w:multiLevelType w:val="hybridMultilevel"/>
    <w:tmpl w:val="B150E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D7E8D"/>
    <w:multiLevelType w:val="hybridMultilevel"/>
    <w:tmpl w:val="81003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75DC2"/>
    <w:multiLevelType w:val="hybridMultilevel"/>
    <w:tmpl w:val="CB0E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707FC"/>
    <w:multiLevelType w:val="hybridMultilevel"/>
    <w:tmpl w:val="1FD45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DE25EB"/>
    <w:multiLevelType w:val="hybridMultilevel"/>
    <w:tmpl w:val="D2022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9627DB"/>
    <w:multiLevelType w:val="hybridMultilevel"/>
    <w:tmpl w:val="71E27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E3C36"/>
    <w:multiLevelType w:val="hybridMultilevel"/>
    <w:tmpl w:val="42D08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BE296B"/>
    <w:multiLevelType w:val="hybridMultilevel"/>
    <w:tmpl w:val="1BCA7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155C4"/>
    <w:rsid w:val="00075B2D"/>
    <w:rsid w:val="0027133D"/>
    <w:rsid w:val="002B261A"/>
    <w:rsid w:val="00547701"/>
    <w:rsid w:val="00661049"/>
    <w:rsid w:val="007C60B3"/>
    <w:rsid w:val="007E0C24"/>
    <w:rsid w:val="00903B2E"/>
    <w:rsid w:val="00971ABB"/>
    <w:rsid w:val="00994B4F"/>
    <w:rsid w:val="009A1C9B"/>
    <w:rsid w:val="00A155C4"/>
    <w:rsid w:val="00A319D5"/>
    <w:rsid w:val="00C16345"/>
    <w:rsid w:val="00D24A94"/>
    <w:rsid w:val="00ED1CBA"/>
    <w:rsid w:val="00FD05D0"/>
  </w:rsids>
  <m:mathPr>
    <m:mathFont m:val="Baskerville Old Fac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914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E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396</Words>
  <Characters>2261</Characters>
  <Application>Microsoft Macintosh Word</Application>
  <DocSecurity>0</DocSecurity>
  <Lines>18</Lines>
  <Paragraphs>4</Paragraphs>
  <ScaleCrop>false</ScaleCrop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13</cp:revision>
  <dcterms:created xsi:type="dcterms:W3CDTF">2017-04-03T01:19:00Z</dcterms:created>
  <dcterms:modified xsi:type="dcterms:W3CDTF">2017-04-04T22:25:00Z</dcterms:modified>
</cp:coreProperties>
</file>