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B4" w:rsidRPr="00614126" w:rsidRDefault="00724671" w:rsidP="00505BEF">
      <w:pPr>
        <w:jc w:val="center"/>
        <w:rPr>
          <w:b/>
          <w:sz w:val="20"/>
          <w:szCs w:val="20"/>
        </w:rPr>
      </w:pPr>
      <w:r w:rsidRPr="00614126">
        <w:rPr>
          <w:b/>
          <w:sz w:val="20"/>
          <w:szCs w:val="20"/>
        </w:rPr>
        <w:t>Methamphetamine</w:t>
      </w:r>
      <w:r w:rsidR="00505BEF" w:rsidRPr="00614126">
        <w:rPr>
          <w:b/>
          <w:sz w:val="20"/>
          <w:szCs w:val="20"/>
        </w:rPr>
        <w:t xml:space="preserve"> Use:  The forma</w:t>
      </w:r>
      <w:r w:rsidR="004619B5" w:rsidRPr="00614126">
        <w:rPr>
          <w:b/>
          <w:sz w:val="20"/>
          <w:szCs w:val="20"/>
        </w:rPr>
        <w:t>l compliment to your extensive case-based</w:t>
      </w:r>
      <w:r w:rsidR="00505BEF" w:rsidRPr="00614126">
        <w:rPr>
          <w:b/>
          <w:sz w:val="20"/>
          <w:szCs w:val="20"/>
        </w:rPr>
        <w:t xml:space="preserve"> knowledge</w:t>
      </w:r>
    </w:p>
    <w:p w:rsidR="00724671" w:rsidRPr="00614126" w:rsidRDefault="00724671" w:rsidP="0072467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Official diagnosis: amphetamine use disorder</w:t>
      </w:r>
      <w:r w:rsidR="00725029" w:rsidRPr="00614126">
        <w:rPr>
          <w:sz w:val="20"/>
          <w:szCs w:val="20"/>
        </w:rPr>
        <w:t xml:space="preserve"> (DSM V)</w:t>
      </w:r>
    </w:p>
    <w:p w:rsidR="00724671" w:rsidRPr="00614126" w:rsidRDefault="00724671" w:rsidP="0072467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 xml:space="preserve">Pharmacokinetics:  causes release of and blocks reuptake of </w:t>
      </w:r>
      <w:r w:rsidRPr="00614126">
        <w:rPr>
          <w:b/>
          <w:sz w:val="20"/>
          <w:szCs w:val="20"/>
        </w:rPr>
        <w:t>Dopamine</w:t>
      </w:r>
      <w:r w:rsidRPr="00614126">
        <w:rPr>
          <w:sz w:val="20"/>
          <w:szCs w:val="20"/>
        </w:rPr>
        <w:t>, NE, 5-HT</w:t>
      </w:r>
      <w:r w:rsidR="00C8572D" w:rsidRPr="00614126">
        <w:rPr>
          <w:sz w:val="20"/>
          <w:szCs w:val="20"/>
        </w:rPr>
        <w:t xml:space="preserve">. </w:t>
      </w:r>
    </w:p>
    <w:p w:rsidR="00725029" w:rsidRPr="00614126" w:rsidRDefault="00C8572D" w:rsidP="0072502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Neuroimaging= changes in orbitofrontal</w:t>
      </w:r>
      <w:r w:rsidR="00614126" w:rsidRPr="00614126">
        <w:rPr>
          <w:sz w:val="20"/>
          <w:szCs w:val="20"/>
        </w:rPr>
        <w:t>, striatal, hippocampal regions</w:t>
      </w:r>
    </w:p>
    <w:p w:rsidR="00C8572D" w:rsidRPr="00614126" w:rsidRDefault="00C8572D" w:rsidP="0072502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Smoke</w:t>
      </w:r>
      <w:r w:rsidR="00614126" w:rsidRPr="00614126">
        <w:rPr>
          <w:sz w:val="20"/>
          <w:szCs w:val="20"/>
        </w:rPr>
        <w:t>d</w:t>
      </w:r>
      <w:r w:rsidRPr="00614126">
        <w:rPr>
          <w:sz w:val="20"/>
          <w:szCs w:val="20"/>
        </w:rPr>
        <w:t xml:space="preserve"> 68%, Snorted 31%, Injected 7%, Ingested 3%</w:t>
      </w:r>
    </w:p>
    <w:p w:rsidR="00C8572D" w:rsidRPr="00614126" w:rsidRDefault="00C8572D" w:rsidP="00C8572D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10X more concentrated in brain</w:t>
      </w:r>
      <w:r w:rsidR="00614126" w:rsidRPr="00614126">
        <w:rPr>
          <w:sz w:val="20"/>
          <w:szCs w:val="20"/>
        </w:rPr>
        <w:t xml:space="preserve"> than plasma</w:t>
      </w:r>
      <w:r w:rsidRPr="00614126">
        <w:rPr>
          <w:sz w:val="20"/>
          <w:szCs w:val="20"/>
        </w:rPr>
        <w:t>!</w:t>
      </w:r>
    </w:p>
    <w:p w:rsidR="00C8572D" w:rsidRPr="00614126" w:rsidRDefault="00C8572D" w:rsidP="00C8572D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Rapid onset, t</w:t>
      </w:r>
      <w:r w:rsidRPr="00614126">
        <w:rPr>
          <w:sz w:val="20"/>
          <w:szCs w:val="20"/>
          <w:vertAlign w:val="subscript"/>
        </w:rPr>
        <w:t xml:space="preserve">1/2 </w:t>
      </w:r>
      <w:r w:rsidRPr="00614126">
        <w:rPr>
          <w:sz w:val="20"/>
          <w:szCs w:val="20"/>
        </w:rPr>
        <w:t>9-13 hours</w:t>
      </w:r>
    </w:p>
    <w:p w:rsidR="00724671" w:rsidRPr="00614126" w:rsidRDefault="00724671" w:rsidP="0072467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Effects</w:t>
      </w:r>
    </w:p>
    <w:p w:rsidR="00724671" w:rsidRPr="00614126" w:rsidRDefault="00724671" w:rsidP="0072467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Short term: activation (decreased sleep, increased energy/alertness/euphoria/weight</w:t>
      </w:r>
      <w:r w:rsidR="00C8572D" w:rsidRPr="00614126">
        <w:rPr>
          <w:sz w:val="20"/>
          <w:szCs w:val="20"/>
        </w:rPr>
        <w:t xml:space="preserve"> loss, dry mouth -&gt; tooth decay, grinding teeth, N/V/D</w:t>
      </w:r>
    </w:p>
    <w:p w:rsidR="00724671" w:rsidRPr="00614126" w:rsidRDefault="00724671" w:rsidP="0072467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Chronic: adverse mood/cognitive changes (irritability, anxiety, aggression, panic, paranoia, memory and executive dysfunction)</w:t>
      </w:r>
    </w:p>
    <w:p w:rsidR="00C8572D" w:rsidRPr="00614126" w:rsidRDefault="00C8572D" w:rsidP="00C8572D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Yet this remains in dispute, often fall within normal range</w:t>
      </w:r>
    </w:p>
    <w:p w:rsidR="00724671" w:rsidRPr="00614126" w:rsidRDefault="00724671" w:rsidP="0072467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Epidemiology: fastest growing drug of abuse worldwide, M:F</w:t>
      </w:r>
    </w:p>
    <w:p w:rsidR="00724671" w:rsidRPr="00184D63" w:rsidRDefault="00724671" w:rsidP="0072467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184D63">
        <w:rPr>
          <w:sz w:val="20"/>
          <w:szCs w:val="20"/>
        </w:rPr>
        <w:t xml:space="preserve">US prevalence: decreasing since </w:t>
      </w:r>
      <w:proofErr w:type="spellStart"/>
      <w:r w:rsidRPr="00184D63">
        <w:rPr>
          <w:sz w:val="20"/>
          <w:szCs w:val="20"/>
        </w:rPr>
        <w:t>mid 2000s</w:t>
      </w:r>
      <w:proofErr w:type="spellEnd"/>
    </w:p>
    <w:p w:rsidR="004619B5" w:rsidRDefault="004619B5" w:rsidP="0072467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184D63">
        <w:rPr>
          <w:sz w:val="20"/>
          <w:szCs w:val="20"/>
        </w:rPr>
        <w:t>Rapid increase in CA</w:t>
      </w:r>
    </w:p>
    <w:p w:rsidR="00184D63" w:rsidRPr="00614126" w:rsidRDefault="00184D63" w:rsidP="00184D63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17%/year 1985 to 2008</w:t>
      </w:r>
    </w:p>
    <w:p w:rsidR="00184D63" w:rsidRPr="00614126" w:rsidRDefault="00184D63" w:rsidP="00184D63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rFonts w:cs="Arial"/>
          <w:color w:val="000000"/>
          <w:sz w:val="20"/>
          <w:szCs w:val="20"/>
          <w:shd w:val="clear" w:color="auto" w:fill="FFFFFF"/>
        </w:rPr>
        <w:t>Spreading most rapidly through low-income White and Hispanic populations living outside dense urban areas. SF Bay as prime example!</w:t>
      </w:r>
    </w:p>
    <w:p w:rsidR="00184D63" w:rsidRPr="00614126" w:rsidRDefault="00184D63" w:rsidP="00184D63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rFonts w:cs="Arial"/>
          <w:color w:val="000000"/>
          <w:sz w:val="20"/>
          <w:szCs w:val="20"/>
          <w:shd w:val="clear" w:color="auto" w:fill="FFFFFF"/>
        </w:rPr>
        <w:t>Smaller households, Proximity to highway systems</w:t>
      </w:r>
    </w:p>
    <w:p w:rsidR="00184D63" w:rsidRPr="00614126" w:rsidRDefault="00184D63" w:rsidP="00184D63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rFonts w:cs="Arial"/>
          <w:color w:val="000000"/>
          <w:sz w:val="20"/>
          <w:szCs w:val="20"/>
          <w:shd w:val="clear" w:color="auto" w:fill="FFFFFF"/>
        </w:rPr>
        <w:t>Domestic labs -&gt; Mexican cartel importation</w:t>
      </w:r>
    </w:p>
    <w:p w:rsidR="00184D63" w:rsidRPr="00184D63" w:rsidRDefault="00184D63" w:rsidP="0072467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2 % of US tries at some point</w:t>
      </w:r>
    </w:p>
    <w:p w:rsidR="00614126" w:rsidRPr="00614126" w:rsidRDefault="00614126" w:rsidP="00614126">
      <w:pPr>
        <w:rPr>
          <w:i/>
          <w:sz w:val="20"/>
          <w:szCs w:val="20"/>
        </w:rPr>
      </w:pPr>
      <w:r>
        <w:rPr>
          <w:i/>
          <w:sz w:val="20"/>
          <w:szCs w:val="20"/>
        </w:rPr>
        <w:t>S</w:t>
      </w:r>
      <w:r w:rsidRPr="00614126">
        <w:rPr>
          <w:i/>
          <w:color w:val="000000"/>
          <w:sz w:val="20"/>
          <w:szCs w:val="20"/>
          <w:shd w:val="clear" w:color="auto" w:fill="FFFFFF"/>
        </w:rPr>
        <w:t xml:space="preserve">ocially contagious epidemic of use, as if an opportunistic infection (an active drug market) was spreading through populations at risk for abuse (e.g., low-income suburban and exurban groups) and increasing risks for related </w:t>
      </w:r>
      <w:proofErr w:type="spellStart"/>
      <w:r w:rsidRPr="00614126">
        <w:rPr>
          <w:i/>
          <w:color w:val="000000"/>
          <w:sz w:val="20"/>
          <w:szCs w:val="20"/>
          <w:shd w:val="clear" w:color="auto" w:fill="FFFFFF"/>
        </w:rPr>
        <w:t>sequelae</w:t>
      </w:r>
      <w:proofErr w:type="spellEnd"/>
      <w:r w:rsidRPr="00614126">
        <w:rPr>
          <w:i/>
          <w:color w:val="000000"/>
          <w:sz w:val="20"/>
          <w:szCs w:val="20"/>
          <w:shd w:val="clear" w:color="auto" w:fill="FFFFFF"/>
        </w:rPr>
        <w:t xml:space="preserve"> (e.g., comorbid health and psychiatric disorders)</w:t>
      </w:r>
      <w:bookmarkStart w:id="0" w:name="_GoBack"/>
      <w:bookmarkEnd w:id="0"/>
    </w:p>
    <w:p w:rsidR="00725029" w:rsidRPr="00614126" w:rsidRDefault="00725029" w:rsidP="0072502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 xml:space="preserve">Comorbidity: high rates psych conditions. </w:t>
      </w:r>
    </w:p>
    <w:p w:rsidR="00725029" w:rsidRPr="00614126" w:rsidRDefault="00725029" w:rsidP="0072502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 xml:space="preserve">Primary Psychotic + Mood + Anxiety Disorders. </w:t>
      </w:r>
    </w:p>
    <w:p w:rsidR="00725029" w:rsidRPr="00614126" w:rsidRDefault="00725029" w:rsidP="00725029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70% of patients in one study with comorbid Depression</w:t>
      </w:r>
    </w:p>
    <w:p w:rsidR="00725029" w:rsidRPr="00614126" w:rsidRDefault="00725029" w:rsidP="0072502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Mortality: 5 year ra</w:t>
      </w:r>
      <w:r w:rsidR="00505BEF" w:rsidRPr="00614126">
        <w:rPr>
          <w:sz w:val="20"/>
          <w:szCs w:val="20"/>
        </w:rPr>
        <w:t xml:space="preserve">te </w:t>
      </w:r>
      <w:proofErr w:type="spellStart"/>
      <w:r w:rsidR="00505BEF" w:rsidRPr="00614126">
        <w:rPr>
          <w:sz w:val="20"/>
          <w:szCs w:val="20"/>
        </w:rPr>
        <w:t xml:space="preserve">all </w:t>
      </w:r>
      <w:r w:rsidRPr="00614126">
        <w:rPr>
          <w:sz w:val="20"/>
          <w:szCs w:val="20"/>
        </w:rPr>
        <w:t>cause</w:t>
      </w:r>
      <w:proofErr w:type="spellEnd"/>
      <w:r w:rsidRPr="00614126">
        <w:rPr>
          <w:sz w:val="20"/>
          <w:szCs w:val="20"/>
        </w:rPr>
        <w:t xml:space="preserve"> mortality 5%, Observed death rate: W 26X, M 6X  </w:t>
      </w:r>
    </w:p>
    <w:p w:rsidR="00725029" w:rsidRPr="00614126" w:rsidRDefault="00725029" w:rsidP="0072502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Cardiovascular: risk never returns to normal after cessation, chronic &gt;&gt;&gt; acute</w:t>
      </w:r>
    </w:p>
    <w:p w:rsidR="00725029" w:rsidRPr="00614126" w:rsidRDefault="00725029" w:rsidP="00725029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Increased risky sexual behavior: Meth increases sex drive!</w:t>
      </w:r>
    </w:p>
    <w:p w:rsidR="00725029" w:rsidRPr="00614126" w:rsidRDefault="00C8572D" w:rsidP="00C8572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Pathophysiology: neurotoxic, through unclear process.</w:t>
      </w:r>
    </w:p>
    <w:p w:rsidR="00C8572D" w:rsidRPr="00614126" w:rsidRDefault="00C8572D" w:rsidP="00C8572D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Increases Blood-brain permeability, unclear effect</w:t>
      </w:r>
    </w:p>
    <w:p w:rsidR="00C8572D" w:rsidRPr="00614126" w:rsidRDefault="00C8572D" w:rsidP="00C8572D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 xml:space="preserve">?oxidative stress, </w:t>
      </w:r>
      <w:proofErr w:type="spellStart"/>
      <w:r w:rsidRPr="00614126">
        <w:rPr>
          <w:sz w:val="20"/>
          <w:szCs w:val="20"/>
        </w:rPr>
        <w:t>exotoxic</w:t>
      </w:r>
      <w:proofErr w:type="spellEnd"/>
      <w:r w:rsidRPr="00614126">
        <w:rPr>
          <w:sz w:val="20"/>
          <w:szCs w:val="20"/>
        </w:rPr>
        <w:t>, inflammation, mitochondrial dysfunction</w:t>
      </w:r>
    </w:p>
    <w:p w:rsidR="00505BEF" w:rsidRPr="00614126" w:rsidRDefault="00C8572D" w:rsidP="00505BE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 xml:space="preserve">Course of Addiction: More likely to become </w:t>
      </w:r>
      <w:r w:rsidR="00505BEF" w:rsidRPr="00614126">
        <w:rPr>
          <w:sz w:val="20"/>
          <w:szCs w:val="20"/>
        </w:rPr>
        <w:t>addicted than to other types of stimulants</w:t>
      </w:r>
    </w:p>
    <w:p w:rsidR="00505BEF" w:rsidRPr="00614126" w:rsidRDefault="00505BEF" w:rsidP="00505B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Highest risk of not completing treatment: &lt;HS education, Younger at start, concurrent disability, higher dose use,</w:t>
      </w:r>
      <w:r w:rsidRPr="00614126">
        <w:rPr>
          <w:b/>
          <w:sz w:val="20"/>
          <w:szCs w:val="20"/>
        </w:rPr>
        <w:t xml:space="preserve"> injection</w:t>
      </w:r>
    </w:p>
    <w:p w:rsidR="00505BEF" w:rsidRPr="00614126" w:rsidRDefault="00505BEF" w:rsidP="00505BEF">
      <w:pPr>
        <w:pStyle w:val="ListParagraph"/>
        <w:numPr>
          <w:ilvl w:val="2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Social pressure: leading antecedent to relapse</w:t>
      </w:r>
    </w:p>
    <w:p w:rsidR="00505BEF" w:rsidRPr="00614126" w:rsidRDefault="00505BEF" w:rsidP="00505BEF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Assessment:</w:t>
      </w:r>
    </w:p>
    <w:p w:rsidR="00505BEF" w:rsidRPr="00614126" w:rsidRDefault="00505BEF" w:rsidP="00505B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Characteristics: pattern, amount, recent progression, route</w:t>
      </w:r>
    </w:p>
    <w:p w:rsidR="00505BEF" w:rsidRPr="00614126" w:rsidRDefault="00505BEF" w:rsidP="00505B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Depression, anxiety, psychosis</w:t>
      </w:r>
    </w:p>
    <w:p w:rsidR="004619B5" w:rsidRPr="00614126" w:rsidRDefault="004619B5" w:rsidP="00505B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Other substances- BMJ study</w:t>
      </w:r>
    </w:p>
    <w:p w:rsidR="00505BEF" w:rsidRPr="00614126" w:rsidRDefault="00505BEF" w:rsidP="00505BEF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 xml:space="preserve">CV (valve </w:t>
      </w:r>
      <w:proofErr w:type="spellStart"/>
      <w:r w:rsidRPr="00614126">
        <w:rPr>
          <w:sz w:val="20"/>
          <w:szCs w:val="20"/>
        </w:rPr>
        <w:t>dz</w:t>
      </w:r>
      <w:proofErr w:type="spellEnd"/>
      <w:r w:rsidRPr="00614126">
        <w:rPr>
          <w:sz w:val="20"/>
          <w:szCs w:val="20"/>
        </w:rPr>
        <w:t>, angina, arrhythmias) and CNS disease (stroke, seizure)</w:t>
      </w:r>
    </w:p>
    <w:p w:rsidR="00614126" w:rsidRPr="00614126" w:rsidRDefault="004619B5" w:rsidP="00614126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614126">
        <w:rPr>
          <w:sz w:val="20"/>
          <w:szCs w:val="20"/>
        </w:rPr>
        <w:t>Psychosocial factors affecting relapse</w:t>
      </w:r>
    </w:p>
    <w:p w:rsidR="00724671" w:rsidRPr="00614126" w:rsidRDefault="00725029">
      <w:pPr>
        <w:rPr>
          <w:sz w:val="20"/>
          <w:szCs w:val="20"/>
        </w:rPr>
      </w:pPr>
      <w:r w:rsidRPr="00614126">
        <w:rPr>
          <w:sz w:val="20"/>
          <w:szCs w:val="20"/>
        </w:rPr>
        <w:lastRenderedPageBreak/>
        <w:t xml:space="preserve">References: </w:t>
      </w:r>
    </w:p>
    <w:p w:rsidR="00F96CEA" w:rsidRPr="00F96CEA" w:rsidRDefault="00F96CEA" w:rsidP="00614126">
      <w:pPr>
        <w:spacing w:after="0" w:line="300" w:lineRule="atLeast"/>
        <w:rPr>
          <w:rFonts w:eastAsia="Times New Roman" w:cs="Arial"/>
          <w:bCs/>
          <w:color w:val="000000"/>
          <w:sz w:val="20"/>
          <w:szCs w:val="20"/>
        </w:rPr>
      </w:pPr>
      <w:hyperlink r:id="rId6" w:tgtFrame="_blank" w:history="1">
        <w:r w:rsidRPr="00614126">
          <w:rPr>
            <w:rFonts w:eastAsia="Times New Roman" w:cs="Arial"/>
            <w:bCs/>
            <w:color w:val="000000"/>
            <w:sz w:val="20"/>
            <w:szCs w:val="20"/>
            <w:u w:val="single"/>
          </w:rPr>
          <w:t xml:space="preserve">Mapping the Spread of Methamphetamine Abuse in California </w:t>
        </w:r>
        <w:proofErr w:type="gramStart"/>
        <w:r w:rsidRPr="00614126">
          <w:rPr>
            <w:rFonts w:eastAsia="Times New Roman" w:cs="Arial"/>
            <w:bCs/>
            <w:color w:val="000000"/>
            <w:sz w:val="20"/>
            <w:szCs w:val="20"/>
            <w:u w:val="single"/>
          </w:rPr>
          <w:t>From</w:t>
        </w:r>
        <w:proofErr w:type="gramEnd"/>
        <w:r w:rsidRPr="00614126">
          <w:rPr>
            <w:rFonts w:eastAsia="Times New Roman" w:cs="Arial"/>
            <w:bCs/>
            <w:color w:val="000000"/>
            <w:sz w:val="20"/>
            <w:szCs w:val="20"/>
            <w:u w:val="single"/>
          </w:rPr>
          <w:t xml:space="preserve"> 1995 to 2008</w:t>
        </w:r>
      </w:hyperlink>
      <w:r w:rsidRPr="00614126">
        <w:rPr>
          <w:rFonts w:eastAsia="Times New Roman" w:cs="Arial"/>
          <w:bCs/>
          <w:color w:val="000000"/>
          <w:sz w:val="20"/>
          <w:szCs w:val="20"/>
        </w:rPr>
        <w:t xml:space="preserve">.  </w:t>
      </w:r>
      <w:r w:rsidRPr="00F96CEA">
        <w:rPr>
          <w:rFonts w:eastAsia="Times New Roman" w:cs="Arial"/>
          <w:color w:val="000000"/>
          <w:sz w:val="20"/>
          <w:szCs w:val="20"/>
        </w:rPr>
        <w:t xml:space="preserve">Paul </w:t>
      </w:r>
      <w:proofErr w:type="spellStart"/>
      <w:r w:rsidRPr="00F96CEA">
        <w:rPr>
          <w:rFonts w:eastAsia="Times New Roman" w:cs="Arial"/>
          <w:color w:val="000000"/>
          <w:sz w:val="20"/>
          <w:szCs w:val="20"/>
        </w:rPr>
        <w:t>J.Gruenewald</w:t>
      </w:r>
      <w:proofErr w:type="spellEnd"/>
      <w:r w:rsidRPr="00F96CEA">
        <w:rPr>
          <w:rFonts w:eastAsia="Times New Roman" w:cs="Arial"/>
          <w:color w:val="000000"/>
          <w:sz w:val="20"/>
          <w:szCs w:val="20"/>
        </w:rPr>
        <w:t xml:space="preserve"> - William </w:t>
      </w:r>
      <w:proofErr w:type="spellStart"/>
      <w:r w:rsidRPr="00F96CEA">
        <w:rPr>
          <w:rFonts w:eastAsia="Times New Roman" w:cs="Arial"/>
          <w:color w:val="000000"/>
          <w:sz w:val="20"/>
          <w:szCs w:val="20"/>
        </w:rPr>
        <w:t>R.Ponicki</w:t>
      </w:r>
      <w:proofErr w:type="spellEnd"/>
      <w:r w:rsidRPr="00F96CEA">
        <w:rPr>
          <w:rFonts w:eastAsia="Times New Roman" w:cs="Arial"/>
          <w:color w:val="000000"/>
          <w:sz w:val="20"/>
          <w:szCs w:val="20"/>
        </w:rPr>
        <w:t xml:space="preserve"> - Lillian </w:t>
      </w:r>
      <w:proofErr w:type="spellStart"/>
      <w:r w:rsidRPr="00F96CEA">
        <w:rPr>
          <w:rFonts w:eastAsia="Times New Roman" w:cs="Arial"/>
          <w:color w:val="000000"/>
          <w:sz w:val="20"/>
          <w:szCs w:val="20"/>
        </w:rPr>
        <w:t>G.Remer</w:t>
      </w:r>
      <w:proofErr w:type="spellEnd"/>
      <w:r w:rsidRPr="00F96CEA">
        <w:rPr>
          <w:rFonts w:eastAsia="Times New Roman" w:cs="Arial"/>
          <w:color w:val="000000"/>
          <w:sz w:val="20"/>
          <w:szCs w:val="20"/>
        </w:rPr>
        <w:t xml:space="preserve"> - Lance </w:t>
      </w:r>
      <w:proofErr w:type="spellStart"/>
      <w:r w:rsidRPr="00F96CEA">
        <w:rPr>
          <w:rFonts w:eastAsia="Times New Roman" w:cs="Arial"/>
          <w:color w:val="000000"/>
          <w:sz w:val="20"/>
          <w:szCs w:val="20"/>
        </w:rPr>
        <w:t>A.Waller</w:t>
      </w:r>
      <w:proofErr w:type="spellEnd"/>
      <w:r w:rsidRPr="00F96CEA">
        <w:rPr>
          <w:rFonts w:eastAsia="Times New Roman" w:cs="Arial"/>
          <w:color w:val="000000"/>
          <w:sz w:val="20"/>
          <w:szCs w:val="20"/>
        </w:rPr>
        <w:t xml:space="preserve"> - Li Zhu - Dennis </w:t>
      </w:r>
      <w:proofErr w:type="spellStart"/>
      <w:r w:rsidRPr="00F96CEA">
        <w:rPr>
          <w:rFonts w:eastAsia="Times New Roman" w:cs="Arial"/>
          <w:color w:val="000000"/>
          <w:sz w:val="20"/>
          <w:szCs w:val="20"/>
        </w:rPr>
        <w:t>M.Gorman</w:t>
      </w:r>
      <w:proofErr w:type="spellEnd"/>
      <w:r w:rsidRPr="00F96CEA">
        <w:rPr>
          <w:rFonts w:eastAsia="Times New Roman" w:cs="Arial"/>
          <w:color w:val="000000"/>
          <w:sz w:val="20"/>
          <w:szCs w:val="20"/>
        </w:rPr>
        <w:t xml:space="preserve"> - American Journal of Public Health - 2013</w:t>
      </w:r>
    </w:p>
    <w:p w:rsidR="00F96CEA" w:rsidRPr="00614126" w:rsidRDefault="00F96CEA" w:rsidP="00614126">
      <w:pPr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725029" w:rsidRPr="00614126" w:rsidRDefault="00725029" w:rsidP="00725029">
      <w:pPr>
        <w:spacing w:after="0" w:line="240" w:lineRule="auto"/>
        <w:rPr>
          <w:rFonts w:eastAsia="Times New Roman" w:cs="Arial"/>
          <w:color w:val="000000"/>
          <w:sz w:val="20"/>
          <w:szCs w:val="20"/>
        </w:rPr>
      </w:pPr>
      <w:proofErr w:type="gramStart"/>
      <w:r w:rsidRPr="00725029">
        <w:rPr>
          <w:rFonts w:eastAsia="Times New Roman" w:cs="Arial"/>
          <w:color w:val="000000"/>
          <w:sz w:val="20"/>
          <w:szCs w:val="20"/>
        </w:rPr>
        <w:t>The methamphetamine problem in the United States.</w:t>
      </w:r>
      <w:proofErr w:type="gramEnd"/>
      <w:r w:rsidRPr="00614126">
        <w:rPr>
          <w:rFonts w:eastAsia="Times New Roman" w:cs="Arial"/>
          <w:color w:val="000000"/>
          <w:sz w:val="20"/>
          <w:szCs w:val="20"/>
        </w:rPr>
        <w:t xml:space="preserve"> </w:t>
      </w:r>
      <w:r w:rsidRPr="00725029">
        <w:rPr>
          <w:rFonts w:eastAsia="Times New Roman" w:cs="Arial"/>
          <w:color w:val="000000"/>
          <w:sz w:val="20"/>
          <w:szCs w:val="20"/>
        </w:rPr>
        <w:t>Gonzales R, Mooney L, Rawson RA</w:t>
      </w:r>
      <w:r w:rsidRPr="00614126">
        <w:rPr>
          <w:rFonts w:eastAsia="Times New Roman" w:cs="Arial"/>
          <w:color w:val="000000"/>
          <w:sz w:val="20"/>
          <w:szCs w:val="20"/>
        </w:rPr>
        <w:t xml:space="preserve">. </w:t>
      </w:r>
      <w:proofErr w:type="spellStart"/>
      <w:proofErr w:type="gramStart"/>
      <w:r w:rsidRPr="00725029">
        <w:rPr>
          <w:rFonts w:eastAsia="Times New Roman" w:cs="Arial"/>
          <w:color w:val="000000"/>
          <w:sz w:val="20"/>
          <w:szCs w:val="20"/>
        </w:rPr>
        <w:t>Annu</w:t>
      </w:r>
      <w:proofErr w:type="spellEnd"/>
      <w:r w:rsidRPr="00725029">
        <w:rPr>
          <w:rFonts w:eastAsia="Times New Roman" w:cs="Arial"/>
          <w:color w:val="000000"/>
          <w:sz w:val="20"/>
          <w:szCs w:val="20"/>
        </w:rPr>
        <w:t xml:space="preserve"> Rev Public Health.</w:t>
      </w:r>
      <w:proofErr w:type="gramEnd"/>
      <w:r w:rsidRPr="00725029">
        <w:rPr>
          <w:rFonts w:eastAsia="Times New Roman" w:cs="Arial"/>
          <w:color w:val="000000"/>
          <w:sz w:val="20"/>
          <w:szCs w:val="20"/>
        </w:rPr>
        <w:t xml:space="preserve"> 2010</w:t>
      </w:r>
      <w:proofErr w:type="gramStart"/>
      <w:r w:rsidRPr="00725029">
        <w:rPr>
          <w:rFonts w:eastAsia="Times New Roman" w:cs="Arial"/>
          <w:color w:val="000000"/>
          <w:sz w:val="20"/>
          <w:szCs w:val="20"/>
        </w:rPr>
        <w:t>;31:385</w:t>
      </w:r>
      <w:proofErr w:type="gramEnd"/>
      <w:r w:rsidRPr="00725029">
        <w:rPr>
          <w:rFonts w:eastAsia="Times New Roman" w:cs="Arial"/>
          <w:color w:val="000000"/>
          <w:sz w:val="20"/>
          <w:szCs w:val="20"/>
        </w:rPr>
        <w:t>-98.</w:t>
      </w:r>
    </w:p>
    <w:p w:rsidR="00F96CEA" w:rsidRPr="00614126" w:rsidRDefault="00F96CEA" w:rsidP="00725029">
      <w:pPr>
        <w:spacing w:after="0" w:line="240" w:lineRule="auto"/>
        <w:rPr>
          <w:rFonts w:eastAsia="Times New Roman" w:cs="Arial"/>
          <w:color w:val="000000"/>
          <w:sz w:val="20"/>
          <w:szCs w:val="20"/>
        </w:rPr>
      </w:pPr>
    </w:p>
    <w:p w:rsidR="00725029" w:rsidRPr="00614126" w:rsidRDefault="00725029">
      <w:pPr>
        <w:rPr>
          <w:rStyle w:val="Strong"/>
          <w:rFonts w:cs="Arial"/>
          <w:b w:val="0"/>
          <w:color w:val="000000"/>
          <w:sz w:val="20"/>
          <w:szCs w:val="20"/>
          <w:shd w:val="clear" w:color="auto" w:fill="FFFFFF"/>
        </w:rPr>
      </w:pPr>
      <w:proofErr w:type="spellStart"/>
      <w:r w:rsidRPr="00614126">
        <w:rPr>
          <w:rFonts w:cs="Arial"/>
          <w:sz w:val="20"/>
          <w:szCs w:val="20"/>
        </w:rPr>
        <w:t>UpToDate</w:t>
      </w:r>
      <w:proofErr w:type="spellEnd"/>
      <w:r w:rsidRPr="00614126">
        <w:rPr>
          <w:rFonts w:cs="Arial"/>
          <w:b/>
          <w:sz w:val="20"/>
          <w:szCs w:val="20"/>
        </w:rPr>
        <w:t xml:space="preserve">: </w:t>
      </w:r>
      <w:r w:rsidRPr="00614126">
        <w:rPr>
          <w:rStyle w:val="Strong"/>
          <w:rFonts w:cs="Arial"/>
          <w:b w:val="0"/>
          <w:color w:val="000000"/>
          <w:sz w:val="20"/>
          <w:szCs w:val="20"/>
          <w:shd w:val="clear" w:color="auto" w:fill="FFFFFF"/>
        </w:rPr>
        <w:t>Methamphetamine use disorder: Epidemiology, clinical manifestations, course, assessment, and diagnosis</w:t>
      </w:r>
    </w:p>
    <w:p w:rsidR="008F083D" w:rsidRPr="00614126" w:rsidRDefault="008F083D">
      <w:pPr>
        <w:rPr>
          <w:rStyle w:val="Strong"/>
          <w:rFonts w:cs="Arial"/>
          <w:b w:val="0"/>
          <w:color w:val="000000"/>
          <w:sz w:val="20"/>
          <w:szCs w:val="20"/>
          <w:shd w:val="clear" w:color="auto" w:fill="FFFFFF"/>
        </w:rPr>
      </w:pPr>
    </w:p>
    <w:p w:rsidR="008F083D" w:rsidRPr="00614126" w:rsidRDefault="008F083D">
      <w:pPr>
        <w:rPr>
          <w:rFonts w:cs="Arial"/>
          <w:sz w:val="20"/>
          <w:szCs w:val="20"/>
        </w:rPr>
      </w:pPr>
    </w:p>
    <w:sectPr w:rsidR="008F083D" w:rsidRPr="00614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665D9"/>
    <w:multiLevelType w:val="hybridMultilevel"/>
    <w:tmpl w:val="CA6290FA"/>
    <w:lvl w:ilvl="0" w:tplc="0CF221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671"/>
    <w:rsid w:val="00097960"/>
    <w:rsid w:val="00184D63"/>
    <w:rsid w:val="004619B5"/>
    <w:rsid w:val="00505BEF"/>
    <w:rsid w:val="00614126"/>
    <w:rsid w:val="00724671"/>
    <w:rsid w:val="00725029"/>
    <w:rsid w:val="00733C18"/>
    <w:rsid w:val="008F083D"/>
    <w:rsid w:val="00C8572D"/>
    <w:rsid w:val="00F9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67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2502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96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67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2502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96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240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3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2105/AJPH.2012.3007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Berryman</dc:creator>
  <cp:lastModifiedBy>Elizabeth Berryman</cp:lastModifiedBy>
  <cp:revision>1</cp:revision>
  <dcterms:created xsi:type="dcterms:W3CDTF">2015-02-17T05:29:00Z</dcterms:created>
  <dcterms:modified xsi:type="dcterms:W3CDTF">2015-02-17T07:13:00Z</dcterms:modified>
</cp:coreProperties>
</file>