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CCRMC ANTIBIOGRAM REPORT         JAN. 2010 - DEC. 2010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ANTIBIOTICS              GRAM (+) ORGANISMS           % SUSCEPTIBILITY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            MRSA Staph.  Staph  Staph. B-strp   Entero   VRE-  Strep  Strep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                 aureus  sapro  epi.   not A/B  </w:t>
      </w:r>
      <w:r>
        <w:rPr>
          <w:rFonts w:eastAsia="MS Mincho"/>
        </w:rPr>
        <w:t>coccus   **    pneu.  pneu(R)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------------------------------------------------------------------------------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CEFAZOLIN     -    100     68    78      -        -       -       -      -  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CEFTRIAXONE   -      -     -     -      100       -       -       -</w:t>
      </w:r>
      <w:r>
        <w:rPr>
          <w:rFonts w:eastAsia="MS Mincho"/>
        </w:rPr>
        <w:t xml:space="preserve">      -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CIPROFLOXACIN -      -    100    -       -        80      0       -      -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CLINDAMYCIN  85     91     91    57     94        -       -       -      -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EYTHROMYCIN  13     67     60    42     86        -       -       100    94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NITROFURANT. 1</w:t>
      </w:r>
      <w:r>
        <w:rPr>
          <w:rFonts w:eastAsia="MS Mincho"/>
        </w:rPr>
        <w:t xml:space="preserve">00    98    100    98      -        100     17      -      -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OXACILLIN     0    100     70    36      -        -       -       -      0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PENICILLIN    0     0      0      0      99       -       -       100    -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TETRACYCLINE  95    95     91     74  </w:t>
      </w:r>
      <w:r>
        <w:rPr>
          <w:rFonts w:eastAsia="MS Mincho"/>
        </w:rPr>
        <w:t xml:space="preserve">   -        -       -       100    100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VANCOMYCIN   100   100    100     100    100      100              -      -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RIFAMPIN     100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  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SMX/TMP       97    97     95     50      -       -       -       100     88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AMPICILLIN                          </w:t>
      </w:r>
      <w:r>
        <w:rPr>
          <w:rFonts w:eastAsia="MS Mincho"/>
        </w:rPr>
        <w:t xml:space="preserve">                      98     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#OF ISOLATES 916   771     46     44     75       263     34       11     18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>INCIDENCE OF: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              MRSA:           54.3 % (916/1687)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              VRE:            11.4 %  (34/297)</w:t>
      </w:r>
    </w:p>
    <w:p w:rsidR="00000000" w:rsidRDefault="00780438">
      <w:pPr>
        <w:pStyle w:val="PlainText"/>
        <w:rPr>
          <w:rFonts w:eastAsia="MS Mincho"/>
        </w:rPr>
      </w:pPr>
      <w:r>
        <w:rPr>
          <w:rFonts w:eastAsia="MS Mincho"/>
        </w:rPr>
        <w:t xml:space="preserve">               PEN.RES.PNEUMO: 62</w:t>
      </w:r>
      <w:r>
        <w:rPr>
          <w:rFonts w:eastAsia="MS Mincho"/>
        </w:rPr>
        <w:t>%  (18/29)</w:t>
      </w:r>
    </w:p>
    <w:sectPr w:rsidR="00000000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780438"/>
    <w:rsid w:val="00780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CCRMC ANTIBIOGRAM REPORT         JAN</vt:lpstr>
    </vt:vector>
  </TitlesOfParts>
  <Company>Contra Costa County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CCRMC ANTIBIOGRAM REPORT         JAN</dc:title>
  <dc:subject/>
  <dc:creator>aabad</dc:creator>
  <cp:keywords/>
  <dc:description/>
  <cp:lastModifiedBy>cfarnita</cp:lastModifiedBy>
  <cp:revision>2</cp:revision>
  <dcterms:created xsi:type="dcterms:W3CDTF">2011-02-24T16:47:00Z</dcterms:created>
  <dcterms:modified xsi:type="dcterms:W3CDTF">2011-02-24T16:47:00Z</dcterms:modified>
</cp:coreProperties>
</file>